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9A705" w14:textId="77777777" w:rsidR="00306569" w:rsidRPr="00261197" w:rsidRDefault="00306569">
      <w:pPr>
        <w:pStyle w:val="Titel"/>
        <w:rPr>
          <w:rFonts w:ascii="Arial" w:hAnsi="Arial" w:cs="Arial"/>
          <w:position w:val="16"/>
          <w:lang w:val="nl-BE"/>
        </w:rPr>
      </w:pPr>
      <w:r w:rsidRPr="00261197">
        <w:rPr>
          <w:rFonts w:ascii="Arial" w:hAnsi="Arial" w:cs="Arial"/>
          <w:lang w:val="nl-BE"/>
        </w:rPr>
        <w:t>Functiebeschrijving</w:t>
      </w:r>
    </w:p>
    <w:p w14:paraId="7469A706" w14:textId="77777777" w:rsidR="00306569" w:rsidRDefault="00306569">
      <w:pPr>
        <w:rPr>
          <w:b/>
          <w:lang w:val="nl-BE"/>
        </w:rPr>
      </w:pPr>
    </w:p>
    <w:p w14:paraId="7469A707" w14:textId="77777777" w:rsidR="00306569" w:rsidRPr="00261197" w:rsidRDefault="00306569">
      <w:pPr>
        <w:rPr>
          <w:rFonts w:ascii="Arial" w:hAnsi="Arial" w:cs="Arial"/>
          <w:b/>
          <w:lang w:val="nl-B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26"/>
        <w:gridCol w:w="4926"/>
      </w:tblGrid>
      <w:tr w:rsidR="00306569" w:rsidRPr="00261197" w14:paraId="7469A709" w14:textId="77777777" w:rsidTr="2CD43A1F">
        <w:tc>
          <w:tcPr>
            <w:tcW w:w="9852" w:type="dxa"/>
            <w:gridSpan w:val="2"/>
            <w:tcBorders>
              <w:top w:val="single" w:sz="6" w:space="0" w:color="auto"/>
              <w:bottom w:val="single" w:sz="6" w:space="0" w:color="auto"/>
            </w:tcBorders>
            <w:shd w:val="clear" w:color="auto" w:fill="auto"/>
          </w:tcPr>
          <w:p w14:paraId="7469A708" w14:textId="77777777" w:rsidR="00306569" w:rsidRPr="00261197" w:rsidRDefault="00306569">
            <w:pPr>
              <w:rPr>
                <w:rFonts w:ascii="Arial" w:hAnsi="Arial" w:cs="Arial"/>
                <w:b/>
                <w:lang w:val="nl-BE"/>
              </w:rPr>
            </w:pPr>
            <w:r w:rsidRPr="00261197">
              <w:rPr>
                <w:rFonts w:ascii="Arial" w:hAnsi="Arial" w:cs="Arial"/>
                <w:b/>
                <w:lang w:val="nl-BE"/>
              </w:rPr>
              <w:t>Identificatie van de functie:</w:t>
            </w:r>
          </w:p>
        </w:tc>
      </w:tr>
      <w:tr w:rsidR="00306569" w:rsidRPr="00261197" w14:paraId="7469A70C" w14:textId="77777777" w:rsidTr="2CD43A1F">
        <w:tc>
          <w:tcPr>
            <w:tcW w:w="4926" w:type="dxa"/>
            <w:tcBorders>
              <w:top w:val="single" w:sz="6" w:space="0" w:color="auto"/>
              <w:bottom w:val="single" w:sz="6" w:space="0" w:color="auto"/>
              <w:right w:val="single" w:sz="6" w:space="0" w:color="auto"/>
            </w:tcBorders>
          </w:tcPr>
          <w:p w14:paraId="7469A70A" w14:textId="77777777" w:rsidR="00306569" w:rsidRPr="00261197" w:rsidRDefault="00306569">
            <w:pPr>
              <w:spacing w:before="60" w:after="60"/>
              <w:ind w:left="2127" w:hanging="2127"/>
              <w:rPr>
                <w:rFonts w:ascii="Arial" w:hAnsi="Arial" w:cs="Arial"/>
                <w:b/>
                <w:color w:val="FF0000"/>
                <w:lang w:val="nl-BE"/>
              </w:rPr>
            </w:pPr>
            <w:r w:rsidRPr="00261197">
              <w:rPr>
                <w:rFonts w:ascii="Arial" w:hAnsi="Arial" w:cs="Arial"/>
                <w:b/>
                <w:lang w:val="nl-BE"/>
              </w:rPr>
              <w:t xml:space="preserve">Groep / Afdeling: </w:t>
            </w:r>
            <w:r w:rsidR="00261197">
              <w:rPr>
                <w:rFonts w:ascii="Arial" w:hAnsi="Arial" w:cs="Arial"/>
                <w:b/>
                <w:lang w:val="nl-BE"/>
              </w:rPr>
              <w:t>O</w:t>
            </w:r>
            <w:r w:rsidR="000F6A2C" w:rsidRPr="00261197">
              <w:rPr>
                <w:rFonts w:ascii="Arial" w:hAnsi="Arial" w:cs="Arial"/>
                <w:b/>
                <w:lang w:val="nl-BE"/>
              </w:rPr>
              <w:t>peraties</w:t>
            </w:r>
          </w:p>
        </w:tc>
        <w:tc>
          <w:tcPr>
            <w:tcW w:w="4926" w:type="dxa"/>
            <w:tcBorders>
              <w:top w:val="single" w:sz="6" w:space="0" w:color="auto"/>
              <w:left w:val="nil"/>
              <w:bottom w:val="single" w:sz="6" w:space="0" w:color="auto"/>
            </w:tcBorders>
          </w:tcPr>
          <w:p w14:paraId="7469A70B" w14:textId="77777777" w:rsidR="00306569" w:rsidRPr="00261197" w:rsidRDefault="00306569">
            <w:pPr>
              <w:tabs>
                <w:tab w:val="left" w:pos="1595"/>
              </w:tabs>
              <w:spacing w:before="60" w:after="60"/>
              <w:rPr>
                <w:rFonts w:ascii="Arial" w:hAnsi="Arial" w:cs="Arial"/>
                <w:b/>
                <w:lang w:val="nl-BE"/>
              </w:rPr>
            </w:pPr>
            <w:r w:rsidRPr="00261197">
              <w:rPr>
                <w:rFonts w:ascii="Arial" w:hAnsi="Arial" w:cs="Arial"/>
                <w:b/>
                <w:lang w:val="nl-BE"/>
              </w:rPr>
              <w:t>Titularis:</w:t>
            </w:r>
            <w:r w:rsidRPr="00261197">
              <w:rPr>
                <w:rFonts w:ascii="Arial" w:hAnsi="Arial" w:cs="Arial"/>
                <w:b/>
                <w:lang w:val="nl-BE"/>
              </w:rPr>
              <w:tab/>
            </w:r>
          </w:p>
        </w:tc>
      </w:tr>
      <w:tr w:rsidR="00A20F4E" w:rsidRPr="00261197" w14:paraId="7469A70F" w14:textId="77777777" w:rsidTr="2CD43A1F">
        <w:tc>
          <w:tcPr>
            <w:tcW w:w="4926" w:type="dxa"/>
            <w:tcBorders>
              <w:top w:val="single" w:sz="6" w:space="0" w:color="auto"/>
              <w:bottom w:val="single" w:sz="6" w:space="0" w:color="auto"/>
              <w:right w:val="single" w:sz="6" w:space="0" w:color="auto"/>
            </w:tcBorders>
          </w:tcPr>
          <w:p w14:paraId="7469A70D" w14:textId="756E9B3B" w:rsidR="00A20F4E" w:rsidRPr="00261197" w:rsidRDefault="00A20F4E" w:rsidP="00A20F4E">
            <w:pPr>
              <w:pStyle w:val="Kop1"/>
              <w:tabs>
                <w:tab w:val="clear" w:pos="1843"/>
                <w:tab w:val="left" w:pos="2127"/>
              </w:tabs>
              <w:rPr>
                <w:rFonts w:ascii="Arial" w:hAnsi="Arial" w:cs="Arial"/>
                <w:lang w:val="nl-BE"/>
              </w:rPr>
            </w:pPr>
            <w:r w:rsidRPr="2CD43A1F">
              <w:rPr>
                <w:rFonts w:ascii="Arial" w:hAnsi="Arial" w:cs="Arial"/>
                <w:lang w:val="nl-BE"/>
              </w:rPr>
              <w:t xml:space="preserve">Functiebenaming (graad): </w:t>
            </w:r>
            <w:r w:rsidR="2C9AA28C" w:rsidRPr="2CD43A1F">
              <w:rPr>
                <w:rFonts w:ascii="Arial" w:hAnsi="Arial" w:cs="Arial"/>
                <w:lang w:val="nl-BE"/>
              </w:rPr>
              <w:t xml:space="preserve">mobiele </w:t>
            </w:r>
            <w:r w:rsidR="00AB268C" w:rsidRPr="2CD43A1F">
              <w:rPr>
                <w:rFonts w:ascii="Arial" w:hAnsi="Arial" w:cs="Arial"/>
                <w:color w:val="000000" w:themeColor="text1"/>
                <w:lang w:val="nl-BE"/>
              </w:rPr>
              <w:t>recyclageparkwachter</w:t>
            </w:r>
          </w:p>
        </w:tc>
        <w:tc>
          <w:tcPr>
            <w:tcW w:w="4926" w:type="dxa"/>
            <w:tcBorders>
              <w:top w:val="single" w:sz="6" w:space="0" w:color="auto"/>
              <w:left w:val="nil"/>
              <w:bottom w:val="single" w:sz="6" w:space="0" w:color="auto"/>
            </w:tcBorders>
          </w:tcPr>
          <w:p w14:paraId="7469A70E" w14:textId="77777777" w:rsidR="00A20F4E" w:rsidRPr="00DA60F6" w:rsidRDefault="00A20F4E" w:rsidP="00A20F4E">
            <w:pPr>
              <w:spacing w:before="60" w:after="60"/>
              <w:ind w:left="1595" w:hanging="1595"/>
              <w:rPr>
                <w:rFonts w:ascii="Arial" w:hAnsi="Arial" w:cs="Arial"/>
                <w:b/>
                <w:lang w:val="nl-BE"/>
              </w:rPr>
            </w:pPr>
            <w:r>
              <w:rPr>
                <w:rFonts w:ascii="Arial" w:hAnsi="Arial" w:cs="Arial"/>
                <w:b/>
                <w:lang w:val="nl-BE"/>
              </w:rPr>
              <w:t>Rapporteert aan: zie rapporteringslijst IVAGO</w:t>
            </w:r>
            <w:r w:rsidRPr="00DA60F6">
              <w:rPr>
                <w:rFonts w:ascii="Arial" w:hAnsi="Arial" w:cs="Arial"/>
                <w:b/>
                <w:lang w:val="nl-BE"/>
              </w:rPr>
              <w:t xml:space="preserve"> </w:t>
            </w:r>
          </w:p>
        </w:tc>
      </w:tr>
      <w:tr w:rsidR="00A20F4E" w:rsidRPr="00261197" w14:paraId="7469A712" w14:textId="77777777" w:rsidTr="2CD43A1F">
        <w:tc>
          <w:tcPr>
            <w:tcW w:w="4926" w:type="dxa"/>
            <w:tcBorders>
              <w:top w:val="single" w:sz="6" w:space="0" w:color="auto"/>
              <w:bottom w:val="single" w:sz="6" w:space="0" w:color="auto"/>
              <w:right w:val="single" w:sz="6" w:space="0" w:color="auto"/>
            </w:tcBorders>
          </w:tcPr>
          <w:p w14:paraId="7469A710" w14:textId="77777777" w:rsidR="00A20F4E" w:rsidRPr="00DA60F6" w:rsidRDefault="00A20F4E" w:rsidP="00A20F4E">
            <w:pPr>
              <w:pStyle w:val="Kop1"/>
              <w:rPr>
                <w:rFonts w:ascii="Arial" w:hAnsi="Arial" w:cs="Arial"/>
                <w:lang w:val="nl-BE"/>
              </w:rPr>
            </w:pPr>
            <w:r w:rsidRPr="00DA60F6">
              <w:rPr>
                <w:rFonts w:ascii="Arial" w:hAnsi="Arial" w:cs="Arial"/>
                <w:lang w:val="nl-BE"/>
              </w:rPr>
              <w:t>Locatie : Proeftuinstraat GENT (of een andere locatie ingevolge de dienstnoodwendigheden binnen IVAGO)</w:t>
            </w:r>
            <w:r w:rsidRPr="00DA60F6">
              <w:rPr>
                <w:rFonts w:ascii="Arial" w:hAnsi="Arial" w:cs="Arial"/>
                <w:lang w:val="nl-BE"/>
              </w:rPr>
              <w:tab/>
            </w:r>
            <w:r w:rsidRPr="00DA60F6">
              <w:rPr>
                <w:rFonts w:ascii="Arial" w:hAnsi="Arial" w:cs="Arial"/>
                <w:lang w:val="nl-BE"/>
              </w:rPr>
              <w:tab/>
            </w:r>
          </w:p>
        </w:tc>
        <w:tc>
          <w:tcPr>
            <w:tcW w:w="4926" w:type="dxa"/>
            <w:tcBorders>
              <w:top w:val="single" w:sz="6" w:space="0" w:color="auto"/>
              <w:left w:val="nil"/>
              <w:bottom w:val="single" w:sz="6" w:space="0" w:color="auto"/>
            </w:tcBorders>
          </w:tcPr>
          <w:p w14:paraId="7469A711" w14:textId="601B448E" w:rsidR="00A20F4E" w:rsidRPr="00261197" w:rsidRDefault="00A20F4E" w:rsidP="2CD43A1F">
            <w:pPr>
              <w:tabs>
                <w:tab w:val="left" w:pos="1595"/>
              </w:tabs>
              <w:spacing w:before="60" w:after="60"/>
              <w:rPr>
                <w:rFonts w:ascii="Arial" w:hAnsi="Arial" w:cs="Arial"/>
                <w:b/>
                <w:bCs/>
                <w:lang w:val="nl-BE"/>
              </w:rPr>
            </w:pPr>
            <w:r w:rsidRPr="2CD43A1F">
              <w:rPr>
                <w:rFonts w:ascii="Arial" w:hAnsi="Arial" w:cs="Arial"/>
                <w:b/>
                <w:bCs/>
                <w:lang w:val="nl-BE"/>
              </w:rPr>
              <w:t xml:space="preserve">Datum update v/d beschrijving: </w:t>
            </w:r>
            <w:r w:rsidR="00344BFA" w:rsidRPr="2CD43A1F">
              <w:rPr>
                <w:rFonts w:ascii="Arial" w:hAnsi="Arial" w:cs="Arial"/>
                <w:b/>
                <w:bCs/>
                <w:lang w:val="nl-BE"/>
              </w:rPr>
              <w:t>1</w:t>
            </w:r>
            <w:r w:rsidR="1AF27C6D" w:rsidRPr="2CD43A1F">
              <w:rPr>
                <w:rFonts w:ascii="Arial" w:hAnsi="Arial" w:cs="Arial"/>
                <w:b/>
                <w:bCs/>
                <w:lang w:val="nl-BE"/>
              </w:rPr>
              <w:t>3.06</w:t>
            </w:r>
            <w:r w:rsidR="00344BFA" w:rsidRPr="2CD43A1F">
              <w:rPr>
                <w:rFonts w:ascii="Arial" w:hAnsi="Arial" w:cs="Arial"/>
                <w:b/>
                <w:bCs/>
                <w:lang w:val="nl-BE"/>
              </w:rPr>
              <w:t>.2023</w:t>
            </w:r>
          </w:p>
        </w:tc>
      </w:tr>
      <w:tr w:rsidR="00306569" w:rsidRPr="00261197" w14:paraId="7469A715" w14:textId="77777777" w:rsidTr="2CD43A1F">
        <w:tc>
          <w:tcPr>
            <w:tcW w:w="4926" w:type="dxa"/>
            <w:tcBorders>
              <w:top w:val="single" w:sz="6" w:space="0" w:color="auto"/>
              <w:bottom w:val="single" w:sz="6" w:space="0" w:color="auto"/>
              <w:right w:val="single" w:sz="6" w:space="0" w:color="auto"/>
            </w:tcBorders>
          </w:tcPr>
          <w:p w14:paraId="7469A713" w14:textId="3C8BA247" w:rsidR="00306569" w:rsidRPr="00261197" w:rsidRDefault="00306569">
            <w:pPr>
              <w:pStyle w:val="Kop1"/>
              <w:rPr>
                <w:rFonts w:ascii="Arial" w:hAnsi="Arial" w:cs="Arial"/>
                <w:lang w:val="nl-BE"/>
              </w:rPr>
            </w:pPr>
            <w:r w:rsidRPr="00261197">
              <w:rPr>
                <w:rFonts w:ascii="Arial" w:hAnsi="Arial" w:cs="Arial"/>
                <w:lang w:val="nl-BE"/>
              </w:rPr>
              <w:t xml:space="preserve">Niveau / </w:t>
            </w:r>
            <w:r w:rsidR="00A20F4E">
              <w:rPr>
                <w:rFonts w:ascii="Arial" w:hAnsi="Arial" w:cs="Arial"/>
                <w:lang w:val="nl-BE"/>
              </w:rPr>
              <w:t>Functionele loopbaan</w:t>
            </w:r>
            <w:r w:rsidR="00261197" w:rsidRPr="00AB268C">
              <w:rPr>
                <w:rFonts w:ascii="Arial" w:hAnsi="Arial" w:cs="Arial"/>
                <w:lang w:val="nl-BE"/>
              </w:rPr>
              <w:t>: D2-D3</w:t>
            </w:r>
          </w:p>
        </w:tc>
        <w:tc>
          <w:tcPr>
            <w:tcW w:w="4926" w:type="dxa"/>
            <w:tcBorders>
              <w:top w:val="single" w:sz="6" w:space="0" w:color="auto"/>
              <w:left w:val="nil"/>
              <w:bottom w:val="single" w:sz="6" w:space="0" w:color="auto"/>
            </w:tcBorders>
          </w:tcPr>
          <w:p w14:paraId="7469A714" w14:textId="77777777" w:rsidR="00306569" w:rsidRPr="00261197" w:rsidRDefault="00306569">
            <w:pPr>
              <w:tabs>
                <w:tab w:val="left" w:pos="1595"/>
              </w:tabs>
              <w:spacing w:before="60" w:after="60"/>
              <w:rPr>
                <w:rFonts w:ascii="Arial" w:hAnsi="Arial" w:cs="Arial"/>
                <w:b/>
                <w:lang w:val="nl-BE"/>
              </w:rPr>
            </w:pPr>
          </w:p>
        </w:tc>
      </w:tr>
    </w:tbl>
    <w:p w14:paraId="7469A716" w14:textId="77777777" w:rsidR="00306569" w:rsidRDefault="00306569">
      <w:pPr>
        <w:rPr>
          <w:rFonts w:ascii="Arial" w:hAnsi="Arial" w:cs="Arial"/>
          <w:b/>
          <w:lang w:val="nl-BE"/>
        </w:rPr>
      </w:pPr>
    </w:p>
    <w:p w14:paraId="7469A717" w14:textId="77777777" w:rsidR="00A20F4E" w:rsidRDefault="00A20F4E" w:rsidP="00A20F4E">
      <w:pPr>
        <w:pStyle w:val="Kop1"/>
      </w:pPr>
      <w:r>
        <w:t>FUNCTIE</w:t>
      </w:r>
    </w:p>
    <w:p w14:paraId="7469A718" w14:textId="77777777" w:rsidR="00A20F4E" w:rsidRPr="00261197" w:rsidRDefault="00A20F4E">
      <w:pPr>
        <w:rPr>
          <w:rFonts w:ascii="Arial" w:hAnsi="Arial" w:cs="Arial"/>
          <w:b/>
          <w:lang w:val="nl-B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4"/>
      </w:tblGrid>
      <w:tr w:rsidR="00306569" w:rsidRPr="00261197" w14:paraId="7469A71A" w14:textId="77777777">
        <w:tc>
          <w:tcPr>
            <w:tcW w:w="9854" w:type="dxa"/>
            <w:tcBorders>
              <w:top w:val="single" w:sz="6" w:space="0" w:color="auto"/>
              <w:bottom w:val="single" w:sz="6" w:space="0" w:color="auto"/>
            </w:tcBorders>
            <w:shd w:val="pct25" w:color="auto" w:fill="auto"/>
          </w:tcPr>
          <w:p w14:paraId="7469A719" w14:textId="77777777" w:rsidR="00306569" w:rsidRPr="00261197" w:rsidRDefault="00306569">
            <w:pPr>
              <w:rPr>
                <w:rFonts w:ascii="Arial" w:hAnsi="Arial" w:cs="Arial"/>
                <w:b/>
                <w:u w:val="single"/>
                <w:lang w:val="nl-BE"/>
              </w:rPr>
            </w:pPr>
            <w:r w:rsidRPr="00261197">
              <w:rPr>
                <w:rFonts w:ascii="Arial" w:hAnsi="Arial" w:cs="Arial"/>
                <w:b/>
                <w:lang w:val="nl-BE"/>
              </w:rPr>
              <w:t>Doel van de functie:</w:t>
            </w:r>
          </w:p>
        </w:tc>
      </w:tr>
      <w:tr w:rsidR="00A20F4E" w:rsidRPr="00261197" w14:paraId="7469A71C" w14:textId="77777777" w:rsidTr="00A20F4E">
        <w:tc>
          <w:tcPr>
            <w:tcW w:w="9854" w:type="dxa"/>
            <w:tcBorders>
              <w:top w:val="single" w:sz="6" w:space="0" w:color="auto"/>
              <w:bottom w:val="single" w:sz="6" w:space="0" w:color="auto"/>
            </w:tcBorders>
            <w:shd w:val="clear" w:color="auto" w:fill="auto"/>
          </w:tcPr>
          <w:p w14:paraId="7469A71B" w14:textId="77777777" w:rsidR="00A20F4E" w:rsidRPr="00261197" w:rsidRDefault="00A20F4E">
            <w:pPr>
              <w:rPr>
                <w:rFonts w:ascii="Arial" w:hAnsi="Arial" w:cs="Arial"/>
                <w:b/>
                <w:lang w:val="nl-BE"/>
              </w:rPr>
            </w:pPr>
            <w:r w:rsidRPr="00DA60F6">
              <w:rPr>
                <w:rFonts w:ascii="Arial" w:hAnsi="Arial" w:cs="Arial"/>
                <w:color w:val="000000"/>
                <w:lang w:val="nl-BE"/>
              </w:rPr>
              <w:t>Samengevat (hoofdlijnen, niet exclusief):</w:t>
            </w:r>
          </w:p>
        </w:tc>
      </w:tr>
      <w:tr w:rsidR="00306569" w:rsidRPr="00261197" w14:paraId="7469A720" w14:textId="77777777">
        <w:tc>
          <w:tcPr>
            <w:tcW w:w="9854" w:type="dxa"/>
          </w:tcPr>
          <w:p w14:paraId="7469A71D" w14:textId="53DD5502" w:rsidR="00306569" w:rsidRDefault="00306569">
            <w:pPr>
              <w:rPr>
                <w:rFonts w:ascii="Arial" w:hAnsi="Arial" w:cs="Arial"/>
                <w:color w:val="000000"/>
                <w:lang w:val="nl-BE"/>
              </w:rPr>
            </w:pPr>
            <w:r w:rsidRPr="00261197">
              <w:rPr>
                <w:rFonts w:ascii="Arial" w:hAnsi="Arial" w:cs="Arial"/>
                <w:color w:val="000000"/>
                <w:lang w:val="nl-BE"/>
              </w:rPr>
              <w:t>Staat in voor de goede werking van het recyclagepark, is verantwoordelijk voor het ontvangen en informeren van bezoekers aan de recyclagepark</w:t>
            </w:r>
            <w:r w:rsidR="000F6A2C" w:rsidRPr="00261197">
              <w:rPr>
                <w:rFonts w:ascii="Arial" w:hAnsi="Arial" w:cs="Arial"/>
                <w:color w:val="000000"/>
                <w:lang w:val="nl-BE"/>
              </w:rPr>
              <w:t>en</w:t>
            </w:r>
            <w:r w:rsidRPr="00261197">
              <w:rPr>
                <w:rFonts w:ascii="Arial" w:hAnsi="Arial" w:cs="Arial"/>
                <w:color w:val="000000"/>
                <w:lang w:val="nl-BE"/>
              </w:rPr>
              <w:t xml:space="preserve"> en het respecteren van de selectieve inzameling van de afvalsoorten.</w:t>
            </w:r>
          </w:p>
          <w:p w14:paraId="6D13180C" w14:textId="3F67795D" w:rsidR="00344BFA" w:rsidRPr="00261197" w:rsidRDefault="00344BFA">
            <w:pPr>
              <w:rPr>
                <w:rFonts w:ascii="Arial" w:hAnsi="Arial" w:cs="Arial"/>
                <w:color w:val="000000"/>
                <w:lang w:val="nl-BE"/>
              </w:rPr>
            </w:pPr>
            <w:r w:rsidRPr="00AB268C">
              <w:rPr>
                <w:rFonts w:ascii="Arial" w:hAnsi="Arial" w:cs="Arial"/>
                <w:color w:val="000000"/>
                <w:lang w:val="nl-BE"/>
              </w:rPr>
              <w:t>Is de eerste aanspreekpersoon naar de klant toe ingeval van onduidelijkheden</w:t>
            </w:r>
          </w:p>
          <w:p w14:paraId="7469A71E" w14:textId="77777777" w:rsidR="00A20F4E" w:rsidRPr="00DA60F6" w:rsidRDefault="00A20F4E" w:rsidP="00A20F4E">
            <w:pPr>
              <w:rPr>
                <w:rFonts w:ascii="Arial" w:hAnsi="Arial" w:cs="Arial"/>
                <w:u w:val="single"/>
                <w:lang w:val="nl-NL"/>
              </w:rPr>
            </w:pPr>
            <w:r w:rsidRPr="00DA60F6">
              <w:rPr>
                <w:rFonts w:ascii="Arial" w:hAnsi="Arial" w:cs="Arial"/>
                <w:u w:val="single"/>
                <w:lang w:val="nl-NL"/>
              </w:rPr>
              <w:t>Algemeen:</w:t>
            </w:r>
          </w:p>
          <w:p w14:paraId="7469A71F" w14:textId="14AC5EB8" w:rsidR="00306569" w:rsidRPr="00261197" w:rsidRDefault="00306569">
            <w:pPr>
              <w:rPr>
                <w:rFonts w:ascii="Arial" w:hAnsi="Arial" w:cs="Arial"/>
                <w:color w:val="FF0000"/>
                <w:lang w:val="nl-BE"/>
              </w:rPr>
            </w:pPr>
            <w:r w:rsidRPr="00261197">
              <w:rPr>
                <w:rFonts w:ascii="Arial" w:hAnsi="Arial" w:cs="Arial"/>
                <w:color w:val="000000"/>
                <w:lang w:val="nl-BE"/>
              </w:rPr>
              <w:t xml:space="preserve">Past het </w:t>
            </w:r>
            <w:r w:rsidR="00AB268C" w:rsidRPr="00261197">
              <w:rPr>
                <w:rFonts w:ascii="Arial" w:hAnsi="Arial" w:cs="Arial"/>
                <w:color w:val="000000"/>
                <w:lang w:val="nl-BE"/>
              </w:rPr>
              <w:t>IVAGO-managementsysteem</w:t>
            </w:r>
            <w:r w:rsidRPr="00261197">
              <w:rPr>
                <w:rFonts w:ascii="Arial" w:hAnsi="Arial" w:cs="Arial"/>
                <w:color w:val="000000"/>
                <w:lang w:val="nl-BE"/>
              </w:rPr>
              <w:t xml:space="preserve"> voor kwaliteit, milieu en welzijn toe.</w:t>
            </w:r>
            <w:r w:rsidR="00A20F4E">
              <w:rPr>
                <w:rFonts w:ascii="Arial" w:hAnsi="Arial" w:cs="Arial"/>
                <w:color w:val="000000"/>
                <w:lang w:val="nl-BE"/>
              </w:rPr>
              <w:t xml:space="preserve"> Werkt volgens de waarden van IVAGO.</w:t>
            </w:r>
          </w:p>
        </w:tc>
      </w:tr>
    </w:tbl>
    <w:p w14:paraId="7469A721" w14:textId="77777777" w:rsidR="00306569" w:rsidRPr="00261197" w:rsidRDefault="00306569">
      <w:pPr>
        <w:rPr>
          <w:rFonts w:ascii="Arial" w:hAnsi="Arial" w:cs="Arial"/>
          <w:b/>
          <w:lang w:val="nl-B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27"/>
        <w:gridCol w:w="4927"/>
      </w:tblGrid>
      <w:tr w:rsidR="00306569" w:rsidRPr="00261197" w14:paraId="7469A723" w14:textId="77777777">
        <w:tc>
          <w:tcPr>
            <w:tcW w:w="9854" w:type="dxa"/>
            <w:gridSpan w:val="2"/>
            <w:tcBorders>
              <w:top w:val="single" w:sz="6" w:space="0" w:color="auto"/>
              <w:bottom w:val="single" w:sz="6" w:space="0" w:color="auto"/>
            </w:tcBorders>
            <w:shd w:val="pct25" w:color="auto" w:fill="auto"/>
          </w:tcPr>
          <w:p w14:paraId="7469A722" w14:textId="77777777" w:rsidR="00306569" w:rsidRPr="00261197" w:rsidRDefault="00306569">
            <w:pPr>
              <w:rPr>
                <w:rFonts w:ascii="Arial" w:hAnsi="Arial" w:cs="Arial"/>
                <w:b/>
                <w:lang w:val="nl-BE"/>
              </w:rPr>
            </w:pPr>
            <w:r w:rsidRPr="00261197">
              <w:rPr>
                <w:rFonts w:ascii="Arial" w:hAnsi="Arial" w:cs="Arial"/>
                <w:b/>
                <w:lang w:val="nl-BE"/>
              </w:rPr>
              <w:t>Dimensies</w:t>
            </w:r>
            <w:r w:rsidR="00A20F4E">
              <w:rPr>
                <w:rFonts w:ascii="Arial" w:hAnsi="Arial" w:cs="Arial"/>
                <w:b/>
                <w:lang w:val="nl-BE"/>
              </w:rPr>
              <w:t xml:space="preserve"> (indicatief)</w:t>
            </w:r>
            <w:r w:rsidRPr="00261197">
              <w:rPr>
                <w:rFonts w:ascii="Arial" w:hAnsi="Arial" w:cs="Arial"/>
                <w:b/>
                <w:lang w:val="nl-BE"/>
              </w:rPr>
              <w:t>:</w:t>
            </w:r>
          </w:p>
        </w:tc>
      </w:tr>
      <w:tr w:rsidR="00306569" w:rsidRPr="00261197" w14:paraId="7469A728" w14:textId="77777777">
        <w:tc>
          <w:tcPr>
            <w:tcW w:w="4927" w:type="dxa"/>
            <w:tcBorders>
              <w:right w:val="nil"/>
            </w:tcBorders>
          </w:tcPr>
          <w:p w14:paraId="7469A724" w14:textId="77777777" w:rsidR="00306569" w:rsidRPr="00261197" w:rsidRDefault="00306569">
            <w:pPr>
              <w:numPr>
                <w:ilvl w:val="0"/>
                <w:numId w:val="1"/>
              </w:numPr>
              <w:tabs>
                <w:tab w:val="left" w:pos="-720"/>
              </w:tabs>
              <w:suppressAutoHyphens/>
              <w:rPr>
                <w:rFonts w:ascii="Arial" w:hAnsi="Arial" w:cs="Arial"/>
                <w:spacing w:val="-2"/>
                <w:lang w:val="nl-BE"/>
              </w:rPr>
            </w:pPr>
            <w:r w:rsidRPr="00261197">
              <w:rPr>
                <w:rFonts w:ascii="Arial" w:hAnsi="Arial" w:cs="Arial"/>
                <w:spacing w:val="-2"/>
                <w:lang w:val="nl-BE"/>
              </w:rPr>
              <w:t xml:space="preserve">Aantal bezoekers: 300 tot </w:t>
            </w:r>
            <w:r w:rsidR="001B30CD">
              <w:rPr>
                <w:rFonts w:ascii="Arial" w:hAnsi="Arial" w:cs="Arial"/>
                <w:spacing w:val="-2"/>
                <w:lang w:val="nl-BE"/>
              </w:rPr>
              <w:t>450</w:t>
            </w:r>
            <w:r w:rsidRPr="00261197">
              <w:rPr>
                <w:rFonts w:ascii="Arial" w:hAnsi="Arial" w:cs="Arial"/>
                <w:spacing w:val="-2"/>
                <w:lang w:val="nl-BE"/>
              </w:rPr>
              <w:t xml:space="preserve"> per dag</w:t>
            </w:r>
          </w:p>
          <w:p w14:paraId="7469A725" w14:textId="77777777" w:rsidR="00306569" w:rsidRPr="00261197" w:rsidRDefault="00306569">
            <w:pPr>
              <w:numPr>
                <w:ilvl w:val="0"/>
                <w:numId w:val="1"/>
              </w:numPr>
              <w:tabs>
                <w:tab w:val="left" w:pos="-720"/>
              </w:tabs>
              <w:suppressAutoHyphens/>
              <w:rPr>
                <w:rFonts w:ascii="Arial" w:hAnsi="Arial" w:cs="Arial"/>
                <w:spacing w:val="-2"/>
                <w:lang w:val="nl-BE"/>
              </w:rPr>
            </w:pPr>
            <w:r w:rsidRPr="00261197">
              <w:rPr>
                <w:rFonts w:ascii="Arial" w:hAnsi="Arial" w:cs="Arial"/>
                <w:spacing w:val="-2"/>
                <w:lang w:val="nl-BE"/>
              </w:rPr>
              <w:t xml:space="preserve">Ingezamelde hoeveelheden: 6000 ton per </w:t>
            </w:r>
            <w:r w:rsidR="001B30CD">
              <w:rPr>
                <w:rFonts w:ascii="Arial" w:hAnsi="Arial" w:cs="Arial"/>
                <w:spacing w:val="-2"/>
                <w:lang w:val="nl-BE"/>
              </w:rPr>
              <w:t>recyclage</w:t>
            </w:r>
            <w:r w:rsidRPr="00261197">
              <w:rPr>
                <w:rFonts w:ascii="Arial" w:hAnsi="Arial" w:cs="Arial"/>
                <w:spacing w:val="-2"/>
                <w:lang w:val="nl-BE"/>
              </w:rPr>
              <w:t>park</w:t>
            </w:r>
          </w:p>
        </w:tc>
        <w:tc>
          <w:tcPr>
            <w:tcW w:w="4927" w:type="dxa"/>
            <w:tcBorders>
              <w:top w:val="nil"/>
              <w:left w:val="single" w:sz="6" w:space="0" w:color="auto"/>
              <w:bottom w:val="single" w:sz="6" w:space="0" w:color="auto"/>
            </w:tcBorders>
          </w:tcPr>
          <w:p w14:paraId="7469A726" w14:textId="77777777" w:rsidR="00306569" w:rsidRPr="00261197" w:rsidRDefault="00306569">
            <w:pPr>
              <w:pStyle w:val="Koptekst"/>
              <w:tabs>
                <w:tab w:val="clear" w:pos="4153"/>
                <w:tab w:val="clear" w:pos="8306"/>
                <w:tab w:val="left" w:pos="-720"/>
                <w:tab w:val="right" w:pos="2728"/>
                <w:tab w:val="left" w:pos="6130"/>
              </w:tabs>
              <w:suppressAutoHyphens/>
              <w:rPr>
                <w:rFonts w:ascii="Arial" w:hAnsi="Arial" w:cs="Arial"/>
                <w:spacing w:val="-2"/>
                <w:lang w:val="nl-BE"/>
              </w:rPr>
            </w:pPr>
            <w:r w:rsidRPr="00261197">
              <w:rPr>
                <w:rFonts w:ascii="Arial" w:hAnsi="Arial" w:cs="Arial"/>
                <w:spacing w:val="-2"/>
                <w:lang w:val="nl-BE"/>
              </w:rPr>
              <w:t xml:space="preserve">Aantal: afvalsoorten: meer dan </w:t>
            </w:r>
            <w:r w:rsidR="001B30CD">
              <w:rPr>
                <w:rFonts w:ascii="Arial" w:hAnsi="Arial" w:cs="Arial"/>
                <w:spacing w:val="-2"/>
                <w:lang w:val="nl-BE"/>
              </w:rPr>
              <w:t>4</w:t>
            </w:r>
            <w:r w:rsidRPr="00261197">
              <w:rPr>
                <w:rFonts w:ascii="Arial" w:hAnsi="Arial" w:cs="Arial"/>
                <w:spacing w:val="-2"/>
                <w:lang w:val="nl-BE"/>
              </w:rPr>
              <w:t>0</w:t>
            </w:r>
          </w:p>
          <w:p w14:paraId="7469A727" w14:textId="77777777" w:rsidR="00306569" w:rsidRPr="00261197" w:rsidRDefault="00306569">
            <w:pPr>
              <w:pStyle w:val="Koptekst"/>
              <w:tabs>
                <w:tab w:val="clear" w:pos="4153"/>
                <w:tab w:val="clear" w:pos="8306"/>
                <w:tab w:val="left" w:pos="-720"/>
                <w:tab w:val="right" w:pos="3437"/>
                <w:tab w:val="left" w:pos="6130"/>
              </w:tabs>
              <w:suppressAutoHyphens/>
              <w:rPr>
                <w:rFonts w:ascii="Arial" w:hAnsi="Arial" w:cs="Arial"/>
                <w:spacing w:val="-2"/>
                <w:lang w:val="nl-BE"/>
              </w:rPr>
            </w:pPr>
          </w:p>
        </w:tc>
      </w:tr>
    </w:tbl>
    <w:p w14:paraId="7469A729" w14:textId="77777777" w:rsidR="00306569" w:rsidRPr="00261197" w:rsidRDefault="00306569">
      <w:pPr>
        <w:rPr>
          <w:rFonts w:ascii="Arial" w:hAnsi="Arial" w:cs="Arial"/>
          <w:b/>
          <w:lang w:val="nl-B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4"/>
      </w:tblGrid>
      <w:tr w:rsidR="00306569" w:rsidRPr="00261197" w14:paraId="7469A72B" w14:textId="77777777">
        <w:tc>
          <w:tcPr>
            <w:tcW w:w="9854" w:type="dxa"/>
            <w:tcBorders>
              <w:top w:val="single" w:sz="6" w:space="0" w:color="auto"/>
              <w:bottom w:val="single" w:sz="6" w:space="0" w:color="auto"/>
            </w:tcBorders>
            <w:shd w:val="pct25" w:color="auto" w:fill="auto"/>
          </w:tcPr>
          <w:p w14:paraId="7469A72A" w14:textId="77777777" w:rsidR="00306569" w:rsidRPr="00261197" w:rsidRDefault="00306569">
            <w:pPr>
              <w:rPr>
                <w:rFonts w:ascii="Arial" w:hAnsi="Arial" w:cs="Arial"/>
                <w:b/>
                <w:lang w:val="nl-BE"/>
              </w:rPr>
            </w:pPr>
            <w:r w:rsidRPr="00261197">
              <w:rPr>
                <w:rFonts w:ascii="Arial" w:hAnsi="Arial" w:cs="Arial"/>
                <w:b/>
                <w:lang w:val="nl-BE"/>
              </w:rPr>
              <w:t>Resultaatgebieden</w:t>
            </w:r>
            <w:r w:rsidR="00A20F4E">
              <w:rPr>
                <w:rFonts w:ascii="Arial" w:hAnsi="Arial" w:cs="Arial"/>
                <w:b/>
                <w:lang w:val="nl-BE"/>
              </w:rPr>
              <w:t xml:space="preserve"> </w:t>
            </w:r>
            <w:r w:rsidR="00A20F4E" w:rsidRPr="006F41F1">
              <w:rPr>
                <w:rFonts w:ascii="Arial" w:hAnsi="Arial" w:cs="Arial"/>
                <w:b/>
                <w:lang w:val="nl-BE"/>
              </w:rPr>
              <w:t>(gelijk</w:t>
            </w:r>
            <w:r w:rsidR="00A20F4E">
              <w:rPr>
                <w:rFonts w:ascii="Arial" w:hAnsi="Arial" w:cs="Arial"/>
                <w:b/>
                <w:lang w:val="nl-BE"/>
              </w:rPr>
              <w:t>e</w:t>
            </w:r>
            <w:r w:rsidR="00A20F4E" w:rsidRPr="006F41F1">
              <w:rPr>
                <w:rFonts w:ascii="Arial" w:hAnsi="Arial" w:cs="Arial"/>
                <w:b/>
                <w:lang w:val="nl-BE"/>
              </w:rPr>
              <w:t xml:space="preserve"> orde van belangrijkheid tenzij anders afgesproken tijdens het functioneren)</w:t>
            </w:r>
            <w:r w:rsidRPr="00261197">
              <w:rPr>
                <w:rFonts w:ascii="Arial" w:hAnsi="Arial" w:cs="Arial"/>
                <w:b/>
                <w:lang w:val="nl-BE"/>
              </w:rPr>
              <w:t>:</w:t>
            </w:r>
          </w:p>
        </w:tc>
      </w:tr>
      <w:tr w:rsidR="00306569" w:rsidRPr="00AB268C" w14:paraId="7469A742" w14:textId="77777777" w:rsidTr="00AB268C">
        <w:tc>
          <w:tcPr>
            <w:tcW w:w="9854" w:type="dxa"/>
            <w:shd w:val="clear" w:color="auto" w:fill="auto"/>
          </w:tcPr>
          <w:p w14:paraId="7469A72C" w14:textId="77777777" w:rsidR="00A20F4E" w:rsidRPr="00AB268C" w:rsidRDefault="00A20F4E" w:rsidP="00A20F4E">
            <w:pPr>
              <w:pStyle w:val="Plattetekstinspringen"/>
              <w:numPr>
                <w:ilvl w:val="0"/>
                <w:numId w:val="12"/>
              </w:numPr>
              <w:rPr>
                <w:rFonts w:ascii="Arial" w:hAnsi="Arial" w:cs="Arial"/>
                <w:color w:val="auto"/>
              </w:rPr>
            </w:pPr>
            <w:r w:rsidRPr="00AB268C">
              <w:rPr>
                <w:rFonts w:ascii="Arial" w:hAnsi="Arial" w:cs="Arial"/>
                <w:color w:val="auto"/>
              </w:rPr>
              <w:t>Kent de op de medewerkers van IVAGO toepasselijke regelgeving en/of weet waar deze te raadplegen zijn. Leeft deze zelf na.</w:t>
            </w:r>
          </w:p>
          <w:p w14:paraId="7469A72D" w14:textId="77777777" w:rsidR="00A20F4E" w:rsidRPr="00AB268C" w:rsidRDefault="00A20F4E" w:rsidP="00A20F4E">
            <w:pPr>
              <w:numPr>
                <w:ilvl w:val="0"/>
                <w:numId w:val="12"/>
              </w:numPr>
              <w:rPr>
                <w:rFonts w:ascii="Arial" w:hAnsi="Arial" w:cs="Arial"/>
                <w:lang w:val="nl-BE"/>
              </w:rPr>
            </w:pPr>
            <w:r w:rsidRPr="00AB268C">
              <w:rPr>
                <w:rFonts w:ascii="Arial" w:hAnsi="Arial" w:cs="Arial"/>
                <w:lang w:val="nl-BE"/>
              </w:rPr>
              <w:t>Gebruikt de software die in IVAGO nodig is voor de werking.</w:t>
            </w:r>
          </w:p>
          <w:p w14:paraId="7469A72E" w14:textId="77777777" w:rsidR="00A20F4E" w:rsidRPr="00AB268C" w:rsidRDefault="00A20F4E" w:rsidP="00A20F4E">
            <w:pPr>
              <w:numPr>
                <w:ilvl w:val="0"/>
                <w:numId w:val="12"/>
              </w:numPr>
              <w:rPr>
                <w:rFonts w:ascii="Arial" w:hAnsi="Arial" w:cs="Arial"/>
                <w:lang w:val="nl-BE"/>
              </w:rPr>
            </w:pPr>
            <w:r w:rsidRPr="00AB268C">
              <w:rPr>
                <w:rFonts w:ascii="Arial" w:hAnsi="Arial" w:cs="Arial"/>
                <w:lang w:val="nl-BE"/>
              </w:rPr>
              <w:t>Continuïteit: Is in het kader van het rechtsbeginsel van de continuïteit van de dienstverlening van IVAGO inzetbaar binnen IVAGO.</w:t>
            </w:r>
          </w:p>
          <w:p w14:paraId="7469A72F" w14:textId="77777777" w:rsidR="001B30CD" w:rsidRPr="00AB268C" w:rsidRDefault="001B30CD" w:rsidP="001B30CD">
            <w:pPr>
              <w:numPr>
                <w:ilvl w:val="0"/>
                <w:numId w:val="12"/>
              </w:numPr>
              <w:rPr>
                <w:rFonts w:ascii="Arial" w:hAnsi="Arial" w:cs="Arial"/>
                <w:color w:val="000000"/>
                <w:lang w:val="nl-BE"/>
              </w:rPr>
            </w:pPr>
            <w:r w:rsidRPr="00AB268C">
              <w:rPr>
                <w:rFonts w:ascii="Arial" w:hAnsi="Arial" w:cs="Arial"/>
                <w:color w:val="000000"/>
                <w:lang w:val="nl-BE"/>
              </w:rPr>
              <w:t xml:space="preserve">Staat in voor het onthaal van de gebruikers van het recyclagepark. Geeft hen de nodige informatie aangaande de werking van het recyclagepark en aangaande de aangebrachte afvalsoorten. </w:t>
            </w:r>
          </w:p>
          <w:p w14:paraId="7469A730" w14:textId="77777777" w:rsidR="001B30CD" w:rsidRPr="00AB268C" w:rsidRDefault="001B30CD" w:rsidP="001B30CD">
            <w:pPr>
              <w:numPr>
                <w:ilvl w:val="0"/>
                <w:numId w:val="12"/>
              </w:numPr>
              <w:rPr>
                <w:rFonts w:ascii="Arial" w:hAnsi="Arial" w:cs="Arial"/>
                <w:color w:val="000000"/>
                <w:lang w:val="nl-BE"/>
              </w:rPr>
            </w:pPr>
            <w:r w:rsidRPr="00AB268C">
              <w:rPr>
                <w:rFonts w:ascii="Arial" w:hAnsi="Arial" w:cs="Arial"/>
                <w:color w:val="000000"/>
                <w:lang w:val="nl-BE"/>
              </w:rPr>
              <w:t>Wijst de gebruikers de juiste containers aan.</w:t>
            </w:r>
          </w:p>
          <w:p w14:paraId="7469A731" w14:textId="4D937D16" w:rsidR="001B30CD" w:rsidRPr="009C72A7" w:rsidRDefault="001B30CD" w:rsidP="009C72A7">
            <w:pPr>
              <w:pStyle w:val="Lijstalinea"/>
              <w:numPr>
                <w:ilvl w:val="0"/>
                <w:numId w:val="18"/>
              </w:numPr>
              <w:rPr>
                <w:rFonts w:ascii="Arial" w:hAnsi="Arial" w:cs="Arial"/>
                <w:color w:val="000000"/>
                <w:lang w:val="nl-BE"/>
              </w:rPr>
            </w:pPr>
            <w:r w:rsidRPr="009C72A7">
              <w:rPr>
                <w:rFonts w:ascii="Arial" w:hAnsi="Arial" w:cs="Arial"/>
                <w:color w:val="000000"/>
                <w:lang w:val="nl-BE"/>
              </w:rPr>
              <w:t>Is verantwoordelijk voor het in ontvangst nemen van KGA. Volgt hierbij de steeds van de toepassing zijnde veiligheidsinstructies.</w:t>
            </w:r>
          </w:p>
          <w:p w14:paraId="7469A732" w14:textId="130351EC" w:rsidR="001B30CD" w:rsidRPr="009C72A7" w:rsidRDefault="001B30CD" w:rsidP="009C72A7">
            <w:pPr>
              <w:pStyle w:val="Lijstalinea"/>
              <w:numPr>
                <w:ilvl w:val="0"/>
                <w:numId w:val="18"/>
              </w:numPr>
              <w:rPr>
                <w:rFonts w:ascii="Arial" w:hAnsi="Arial" w:cs="Arial"/>
                <w:color w:val="000000"/>
                <w:lang w:val="nl-BE"/>
              </w:rPr>
            </w:pPr>
            <w:r w:rsidRPr="009C72A7">
              <w:rPr>
                <w:rFonts w:ascii="Arial" w:hAnsi="Arial" w:cs="Arial"/>
                <w:color w:val="000000"/>
                <w:lang w:val="nl-BE"/>
              </w:rPr>
              <w:t>Houdt toezicht op de selectieve aanbieding van het aangeboden afval. Zorgt ervoor dat alle fracties in de juiste container terechtkomen. Geeft burgers hierover de nodige informatie en wijst hen op eventuele verkeerde aanbiedingen, met het oog op het verhogen van de selectiviteit</w:t>
            </w:r>
          </w:p>
          <w:p w14:paraId="7469A733" w14:textId="09C694CD" w:rsidR="001B30CD" w:rsidRPr="009C72A7" w:rsidRDefault="001B30CD" w:rsidP="009C72A7">
            <w:pPr>
              <w:pStyle w:val="Lijstalinea"/>
              <w:numPr>
                <w:ilvl w:val="0"/>
                <w:numId w:val="18"/>
              </w:numPr>
              <w:rPr>
                <w:rFonts w:ascii="Arial" w:hAnsi="Arial" w:cs="Arial"/>
                <w:color w:val="000000"/>
                <w:lang w:val="nl-BE"/>
              </w:rPr>
            </w:pPr>
            <w:r w:rsidRPr="009C72A7">
              <w:rPr>
                <w:rFonts w:ascii="Arial" w:hAnsi="Arial" w:cs="Arial"/>
                <w:color w:val="000000"/>
                <w:lang w:val="nl-BE"/>
              </w:rPr>
              <w:t xml:space="preserve">Houdt toezicht op het correct aanbieden van betalende fracties ( o.a. </w:t>
            </w:r>
            <w:r w:rsidR="00280FAC" w:rsidRPr="009C72A7">
              <w:rPr>
                <w:rFonts w:ascii="Arial" w:hAnsi="Arial" w:cs="Arial"/>
                <w:color w:val="000000"/>
                <w:lang w:val="nl-BE"/>
              </w:rPr>
              <w:t>asbest …</w:t>
            </w:r>
            <w:r w:rsidRPr="009C72A7">
              <w:rPr>
                <w:rFonts w:ascii="Arial" w:hAnsi="Arial" w:cs="Arial"/>
                <w:color w:val="000000"/>
                <w:lang w:val="nl-BE"/>
              </w:rPr>
              <w:t xml:space="preserve"> )</w:t>
            </w:r>
          </w:p>
          <w:p w14:paraId="7469A734" w14:textId="1F6344CB" w:rsidR="001B30CD" w:rsidRPr="00AB268C" w:rsidRDefault="007B6C83" w:rsidP="001B30CD">
            <w:pPr>
              <w:numPr>
                <w:ilvl w:val="0"/>
                <w:numId w:val="12"/>
              </w:numPr>
              <w:rPr>
                <w:rFonts w:ascii="Arial" w:hAnsi="Arial" w:cs="Arial"/>
                <w:color w:val="000000"/>
                <w:lang w:val="nl-BE"/>
              </w:rPr>
            </w:pPr>
            <w:r w:rsidRPr="00AB268C">
              <w:rPr>
                <w:rFonts w:ascii="Arial" w:hAnsi="Arial" w:cs="Arial"/>
                <w:color w:val="000000"/>
                <w:lang w:val="nl-BE"/>
              </w:rPr>
              <w:t>Kent de inhoud van en h</w:t>
            </w:r>
            <w:r w:rsidR="001B30CD" w:rsidRPr="00AB268C">
              <w:rPr>
                <w:rFonts w:ascii="Arial" w:hAnsi="Arial" w:cs="Arial"/>
                <w:color w:val="000000"/>
                <w:lang w:val="nl-BE"/>
              </w:rPr>
              <w:t>oudt toezicht op de toepassing van het recyclageparkreglement.</w:t>
            </w:r>
          </w:p>
          <w:p w14:paraId="59040649" w14:textId="5DBA8037" w:rsidR="00344BFA" w:rsidRPr="00AB268C" w:rsidRDefault="00344BFA" w:rsidP="001B30CD">
            <w:pPr>
              <w:numPr>
                <w:ilvl w:val="0"/>
                <w:numId w:val="12"/>
              </w:numPr>
              <w:rPr>
                <w:rFonts w:ascii="Arial" w:hAnsi="Arial" w:cs="Arial"/>
                <w:color w:val="000000"/>
                <w:lang w:val="nl-BE"/>
              </w:rPr>
            </w:pPr>
            <w:r w:rsidRPr="00AB268C">
              <w:rPr>
                <w:rFonts w:ascii="Arial" w:hAnsi="Arial" w:cs="Arial"/>
                <w:color w:val="000000"/>
                <w:lang w:val="nl-BE"/>
              </w:rPr>
              <w:t>Is eerste aanspreekpersoon naar de klanten toe bij onduidelijkheden en mogelijke discussies</w:t>
            </w:r>
          </w:p>
          <w:p w14:paraId="7469A735" w14:textId="315CBB2A" w:rsidR="001B30CD" w:rsidRPr="00AB268C" w:rsidRDefault="001B30CD" w:rsidP="001B30CD">
            <w:pPr>
              <w:numPr>
                <w:ilvl w:val="0"/>
                <w:numId w:val="12"/>
              </w:numPr>
              <w:rPr>
                <w:rFonts w:ascii="Arial" w:hAnsi="Arial" w:cs="Arial"/>
                <w:color w:val="000000"/>
                <w:lang w:val="nl-BE"/>
              </w:rPr>
            </w:pPr>
            <w:r w:rsidRPr="00AB268C">
              <w:rPr>
                <w:rFonts w:ascii="Arial" w:hAnsi="Arial" w:cs="Arial"/>
                <w:color w:val="000000"/>
                <w:lang w:val="nl-BE"/>
              </w:rPr>
              <w:t xml:space="preserve">Staat in voor de algemene netheid van het recyclagepark en meldt gebreken/defecten aan de infrastructuur (via </w:t>
            </w:r>
            <w:r w:rsidR="00280FAC" w:rsidRPr="00AB268C">
              <w:rPr>
                <w:rFonts w:ascii="Arial" w:hAnsi="Arial" w:cs="Arial"/>
                <w:color w:val="000000"/>
                <w:lang w:val="nl-BE"/>
              </w:rPr>
              <w:t>o.a.</w:t>
            </w:r>
            <w:r w:rsidRPr="00AB268C">
              <w:rPr>
                <w:rFonts w:ascii="Arial" w:hAnsi="Arial" w:cs="Arial"/>
                <w:color w:val="000000"/>
                <w:lang w:val="nl-BE"/>
              </w:rPr>
              <w:t xml:space="preserve"> de voorziene app.).</w:t>
            </w:r>
          </w:p>
          <w:p w14:paraId="7469A736" w14:textId="56D5AB00" w:rsidR="001B30CD" w:rsidRPr="00AB268C" w:rsidRDefault="001B30CD" w:rsidP="001B30CD">
            <w:pPr>
              <w:numPr>
                <w:ilvl w:val="0"/>
                <w:numId w:val="12"/>
              </w:numPr>
              <w:rPr>
                <w:rFonts w:ascii="Arial" w:hAnsi="Arial" w:cs="Arial"/>
                <w:color w:val="000000"/>
                <w:lang w:val="nl-BE"/>
              </w:rPr>
            </w:pPr>
            <w:r w:rsidRPr="00AB268C">
              <w:rPr>
                <w:rFonts w:ascii="Arial" w:hAnsi="Arial" w:cs="Arial"/>
                <w:color w:val="000000"/>
                <w:lang w:val="nl-BE"/>
              </w:rPr>
              <w:t>Ziet toe op de juiste werking van het toegangssysteem van de recyclageparken. Geeft burgers hierover de nodige informatie. Meldt alle problemen en afwijkingen aan de betrokken diensten van IVAGO.</w:t>
            </w:r>
          </w:p>
          <w:p w14:paraId="5E0E03DA" w14:textId="079CE4A3" w:rsidR="00344BFA" w:rsidRPr="00AB268C" w:rsidRDefault="00344BFA" w:rsidP="001B30CD">
            <w:pPr>
              <w:numPr>
                <w:ilvl w:val="0"/>
                <w:numId w:val="12"/>
              </w:numPr>
              <w:rPr>
                <w:rFonts w:ascii="Arial" w:hAnsi="Arial" w:cs="Arial"/>
                <w:color w:val="000000"/>
                <w:lang w:val="nl-BE"/>
              </w:rPr>
            </w:pPr>
            <w:r w:rsidRPr="00AB268C">
              <w:rPr>
                <w:rFonts w:ascii="Arial" w:hAnsi="Arial" w:cs="Arial"/>
                <w:color w:val="000000"/>
                <w:lang w:val="nl-BE"/>
              </w:rPr>
              <w:t>Doorgrond de werking van het toegangscontrolesysteem en kan zijn collega’s hierover ook informeren/opleiden</w:t>
            </w:r>
            <w:r w:rsidR="00B8767A" w:rsidRPr="00AB268C">
              <w:rPr>
                <w:rFonts w:ascii="Arial" w:hAnsi="Arial" w:cs="Arial"/>
                <w:color w:val="000000"/>
                <w:lang w:val="nl-BE"/>
              </w:rPr>
              <w:t xml:space="preserve"> zowel qua fractieopdeling/sorteerregels als systeem</w:t>
            </w:r>
            <w:r w:rsidR="007B6C83" w:rsidRPr="00AB268C">
              <w:rPr>
                <w:rFonts w:ascii="Arial" w:hAnsi="Arial" w:cs="Arial"/>
                <w:color w:val="000000"/>
                <w:lang w:val="nl-BE"/>
              </w:rPr>
              <w:t>functionaliteiten</w:t>
            </w:r>
          </w:p>
          <w:p w14:paraId="7469A737" w14:textId="77777777" w:rsidR="001B30CD" w:rsidRPr="00AB268C" w:rsidRDefault="001B30CD" w:rsidP="001B30CD">
            <w:pPr>
              <w:numPr>
                <w:ilvl w:val="0"/>
                <w:numId w:val="12"/>
              </w:numPr>
              <w:rPr>
                <w:rFonts w:ascii="Arial" w:hAnsi="Arial" w:cs="Arial"/>
                <w:color w:val="000000"/>
                <w:lang w:val="nl-BE"/>
              </w:rPr>
            </w:pPr>
            <w:r w:rsidRPr="00AB268C">
              <w:rPr>
                <w:rFonts w:ascii="Arial" w:hAnsi="Arial" w:cs="Arial"/>
                <w:color w:val="000000"/>
                <w:lang w:val="nl-BE"/>
              </w:rPr>
              <w:t>Rapporteert alle werkzaamheden aan de planner-coach. Geeft tijdig en correct alle af te voeren containers door ( ingeven via Windows-map ).</w:t>
            </w:r>
          </w:p>
          <w:p w14:paraId="7469A738" w14:textId="77777777" w:rsidR="001B30CD" w:rsidRPr="00AB268C" w:rsidRDefault="001B30CD" w:rsidP="001B30CD">
            <w:pPr>
              <w:numPr>
                <w:ilvl w:val="0"/>
                <w:numId w:val="12"/>
              </w:numPr>
              <w:rPr>
                <w:rFonts w:ascii="Arial" w:hAnsi="Arial" w:cs="Arial"/>
                <w:color w:val="000000"/>
                <w:lang w:val="nl-BE"/>
              </w:rPr>
            </w:pPr>
            <w:r w:rsidRPr="00AB268C">
              <w:rPr>
                <w:rFonts w:ascii="Arial" w:hAnsi="Arial" w:cs="Arial"/>
                <w:color w:val="000000"/>
                <w:lang w:val="nl-BE"/>
              </w:rPr>
              <w:t>Meldt tevens alle afwijkingen met betrekking tot het correct uitoefenen van zijn job. Hanteert hiervoor de juiste communicatiekanalen.</w:t>
            </w:r>
          </w:p>
          <w:p w14:paraId="7469A739" w14:textId="77777777" w:rsidR="001B30CD" w:rsidRPr="00AB268C" w:rsidRDefault="001B30CD" w:rsidP="001B30CD">
            <w:pPr>
              <w:numPr>
                <w:ilvl w:val="0"/>
                <w:numId w:val="12"/>
              </w:numPr>
              <w:rPr>
                <w:rFonts w:ascii="Arial" w:hAnsi="Arial" w:cs="Arial"/>
                <w:color w:val="000000"/>
                <w:lang w:val="nl-BE"/>
              </w:rPr>
            </w:pPr>
            <w:r w:rsidRPr="00AB268C">
              <w:rPr>
                <w:rFonts w:ascii="Arial" w:hAnsi="Arial" w:cs="Arial"/>
                <w:color w:val="000000"/>
                <w:lang w:val="nl-BE"/>
              </w:rPr>
              <w:lastRenderedPageBreak/>
              <w:t>Om te communiceren met diverse collega’s en diensten is een basiskennis en gebruik van basistoepassingen noodzakelijk:</w:t>
            </w:r>
          </w:p>
          <w:p w14:paraId="7469A73A" w14:textId="523A5187" w:rsidR="001B30CD" w:rsidRPr="009C72A7" w:rsidRDefault="001B30CD" w:rsidP="009C72A7">
            <w:pPr>
              <w:pStyle w:val="Lijstalinea"/>
              <w:numPr>
                <w:ilvl w:val="0"/>
                <w:numId w:val="19"/>
              </w:numPr>
              <w:rPr>
                <w:rFonts w:ascii="Arial" w:hAnsi="Arial" w:cs="Arial"/>
                <w:color w:val="000000"/>
                <w:lang w:val="nl-BE"/>
              </w:rPr>
            </w:pPr>
            <w:r w:rsidRPr="009C72A7">
              <w:rPr>
                <w:rFonts w:ascii="Arial" w:hAnsi="Arial" w:cs="Arial"/>
                <w:color w:val="000000"/>
                <w:lang w:val="nl-BE"/>
              </w:rPr>
              <w:t>Outlook : versturen en lezen van e-mails</w:t>
            </w:r>
          </w:p>
          <w:p w14:paraId="7469A73B" w14:textId="6EB2AAE3" w:rsidR="001B30CD" w:rsidRPr="009C72A7" w:rsidRDefault="001B30CD" w:rsidP="009C72A7">
            <w:pPr>
              <w:pStyle w:val="Lijstalinea"/>
              <w:numPr>
                <w:ilvl w:val="0"/>
                <w:numId w:val="19"/>
              </w:numPr>
              <w:rPr>
                <w:rFonts w:ascii="Arial" w:hAnsi="Arial" w:cs="Arial"/>
                <w:color w:val="000000"/>
                <w:lang w:val="nl-BE"/>
              </w:rPr>
            </w:pPr>
            <w:r w:rsidRPr="009C72A7">
              <w:rPr>
                <w:rFonts w:ascii="Arial" w:hAnsi="Arial" w:cs="Arial"/>
                <w:color w:val="000000"/>
                <w:lang w:val="nl-BE"/>
              </w:rPr>
              <w:t xml:space="preserve">Windows : opmaken van bestellijst materiaal, KGA-lijst, smeerplan, afvoerlijst, </w:t>
            </w:r>
            <w:r w:rsidR="00280FAC" w:rsidRPr="009C72A7">
              <w:rPr>
                <w:rFonts w:ascii="Arial" w:hAnsi="Arial" w:cs="Arial"/>
                <w:color w:val="000000"/>
                <w:lang w:val="nl-BE"/>
              </w:rPr>
              <w:t>inventaris ...</w:t>
            </w:r>
          </w:p>
          <w:p w14:paraId="7469A73C" w14:textId="1CB66A37" w:rsidR="001B30CD" w:rsidRPr="009C72A7" w:rsidRDefault="001B30CD" w:rsidP="009C72A7">
            <w:pPr>
              <w:pStyle w:val="Lijstalinea"/>
              <w:numPr>
                <w:ilvl w:val="0"/>
                <w:numId w:val="19"/>
              </w:numPr>
              <w:rPr>
                <w:rFonts w:ascii="Arial" w:hAnsi="Arial" w:cs="Arial"/>
                <w:color w:val="000000"/>
                <w:lang w:val="nl-BE"/>
              </w:rPr>
            </w:pPr>
            <w:proofErr w:type="spellStart"/>
            <w:r w:rsidRPr="009C72A7">
              <w:rPr>
                <w:rFonts w:ascii="Arial" w:hAnsi="Arial" w:cs="Arial"/>
                <w:color w:val="000000"/>
                <w:lang w:val="nl-BE"/>
              </w:rPr>
              <w:t>Fiori</w:t>
            </w:r>
            <w:proofErr w:type="spellEnd"/>
            <w:r w:rsidRPr="009C72A7">
              <w:rPr>
                <w:rFonts w:ascii="Arial" w:hAnsi="Arial" w:cs="Arial"/>
                <w:color w:val="000000"/>
                <w:lang w:val="nl-BE"/>
              </w:rPr>
              <w:t xml:space="preserve"> App : ingeven van defecten/meldingen aan infrastructuur</w:t>
            </w:r>
          </w:p>
          <w:p w14:paraId="7469A73D" w14:textId="5F5F0E9C" w:rsidR="001B30CD" w:rsidRPr="009C72A7" w:rsidRDefault="001B30CD" w:rsidP="009C72A7">
            <w:pPr>
              <w:pStyle w:val="Lijstalinea"/>
              <w:numPr>
                <w:ilvl w:val="0"/>
                <w:numId w:val="19"/>
              </w:numPr>
              <w:rPr>
                <w:rFonts w:ascii="Arial" w:hAnsi="Arial" w:cs="Arial"/>
                <w:color w:val="000000"/>
                <w:lang w:val="nl-BE"/>
              </w:rPr>
            </w:pPr>
            <w:r w:rsidRPr="009C72A7">
              <w:rPr>
                <w:rFonts w:ascii="Arial" w:hAnsi="Arial" w:cs="Arial"/>
                <w:color w:val="000000"/>
                <w:lang w:val="nl-BE"/>
              </w:rPr>
              <w:t>Smartphone : foto’s nemen, doorsturen via e-mail, gebruik van apps</w:t>
            </w:r>
          </w:p>
          <w:p w14:paraId="7469A73F" w14:textId="77777777" w:rsidR="001B30CD" w:rsidRPr="00AB268C" w:rsidRDefault="001B30CD" w:rsidP="001B30CD">
            <w:pPr>
              <w:numPr>
                <w:ilvl w:val="0"/>
                <w:numId w:val="12"/>
              </w:numPr>
              <w:rPr>
                <w:rFonts w:ascii="Arial" w:hAnsi="Arial" w:cs="Arial"/>
                <w:color w:val="000000"/>
                <w:lang w:val="nl-BE"/>
              </w:rPr>
            </w:pPr>
            <w:r w:rsidRPr="00AB268C">
              <w:rPr>
                <w:rFonts w:ascii="Arial" w:hAnsi="Arial" w:cs="Arial"/>
                <w:color w:val="000000"/>
                <w:lang w:val="nl-BE"/>
              </w:rPr>
              <w:t>Werkt klantgericht, verleent betrouwbare dienstverlening en draagt zo bij tot de uitstraling van IVAGO, respecteert het werk van collega’s.</w:t>
            </w:r>
          </w:p>
          <w:p w14:paraId="7469A740" w14:textId="3E52DA57" w:rsidR="00306569" w:rsidRPr="00AB268C" w:rsidRDefault="001B30CD" w:rsidP="001B30CD">
            <w:pPr>
              <w:numPr>
                <w:ilvl w:val="0"/>
                <w:numId w:val="12"/>
              </w:numPr>
              <w:rPr>
                <w:rFonts w:ascii="Arial" w:hAnsi="Arial" w:cs="Arial"/>
                <w:color w:val="000000"/>
                <w:lang w:val="nl-BE"/>
              </w:rPr>
            </w:pPr>
            <w:r w:rsidRPr="00AB268C">
              <w:rPr>
                <w:rFonts w:ascii="Arial" w:hAnsi="Arial" w:cs="Arial"/>
                <w:color w:val="000000"/>
                <w:lang w:val="nl-BE"/>
              </w:rPr>
              <w:t>Doet op basis van zijn eigen ervaring en kennis, voorstellen ter verbetering van de kwaliteit van het werk.</w:t>
            </w:r>
          </w:p>
          <w:p w14:paraId="0B8F1719" w14:textId="7CD440C2" w:rsidR="007B6C83" w:rsidRPr="00AB268C" w:rsidRDefault="007B6C83" w:rsidP="001B30CD">
            <w:pPr>
              <w:numPr>
                <w:ilvl w:val="0"/>
                <w:numId w:val="12"/>
              </w:numPr>
              <w:rPr>
                <w:rFonts w:ascii="Arial" w:hAnsi="Arial" w:cs="Arial"/>
                <w:color w:val="000000"/>
                <w:lang w:val="nl-BE"/>
              </w:rPr>
            </w:pPr>
            <w:r w:rsidRPr="00AB268C">
              <w:rPr>
                <w:rFonts w:ascii="Arial" w:hAnsi="Arial" w:cs="Arial"/>
                <w:color w:val="000000"/>
                <w:lang w:val="nl-BE"/>
              </w:rPr>
              <w:t xml:space="preserve">Maakt deel uit van de gebruikersgroep waarin hij/zij rapporteert en adviseert </w:t>
            </w:r>
            <w:proofErr w:type="spellStart"/>
            <w:r w:rsidR="00280FAC" w:rsidRPr="00AB268C">
              <w:rPr>
                <w:rFonts w:ascii="Arial" w:hAnsi="Arial" w:cs="Arial"/>
                <w:color w:val="000000"/>
                <w:lang w:val="nl-BE"/>
              </w:rPr>
              <w:t>i.k.v</w:t>
            </w:r>
            <w:proofErr w:type="spellEnd"/>
            <w:r w:rsidRPr="00AB268C">
              <w:rPr>
                <w:rFonts w:ascii="Arial" w:hAnsi="Arial" w:cs="Arial"/>
                <w:color w:val="000000"/>
                <w:lang w:val="nl-BE"/>
              </w:rPr>
              <w:t xml:space="preserve"> optimalisatie van de werking </w:t>
            </w:r>
          </w:p>
          <w:p w14:paraId="7469A741" w14:textId="77777777" w:rsidR="00306569" w:rsidRPr="00AB268C" w:rsidRDefault="00306569" w:rsidP="003D57A4">
            <w:pPr>
              <w:ind w:left="360"/>
              <w:rPr>
                <w:rFonts w:ascii="Arial" w:hAnsi="Arial" w:cs="Arial"/>
                <w:color w:val="000000"/>
                <w:lang w:val="nl-BE"/>
              </w:rPr>
            </w:pPr>
          </w:p>
        </w:tc>
      </w:tr>
    </w:tbl>
    <w:p w14:paraId="7469A743" w14:textId="77777777" w:rsidR="00306569" w:rsidRDefault="00306569">
      <w:pPr>
        <w:rPr>
          <w:rFonts w:ascii="Arial" w:hAnsi="Arial" w:cs="Arial"/>
          <w:b/>
          <w:lang w:val="nl-BE"/>
        </w:rPr>
      </w:pPr>
    </w:p>
    <w:p w14:paraId="7469A744" w14:textId="77777777" w:rsidR="00A20F4E" w:rsidRPr="00261197" w:rsidRDefault="00A20F4E">
      <w:pPr>
        <w:rPr>
          <w:rFonts w:ascii="Arial" w:hAnsi="Arial" w:cs="Arial"/>
          <w:b/>
          <w:lang w:val="nl-B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4"/>
      </w:tblGrid>
      <w:tr w:rsidR="00306569" w:rsidRPr="00261197" w14:paraId="7469A746" w14:textId="77777777">
        <w:tc>
          <w:tcPr>
            <w:tcW w:w="9854" w:type="dxa"/>
            <w:tcBorders>
              <w:top w:val="single" w:sz="6" w:space="0" w:color="auto"/>
              <w:bottom w:val="single" w:sz="6" w:space="0" w:color="auto"/>
            </w:tcBorders>
            <w:shd w:val="pct25" w:color="auto" w:fill="auto"/>
          </w:tcPr>
          <w:p w14:paraId="7469A745" w14:textId="77777777" w:rsidR="00306569" w:rsidRPr="00261197" w:rsidRDefault="00306569">
            <w:pPr>
              <w:rPr>
                <w:rFonts w:ascii="Arial" w:hAnsi="Arial" w:cs="Arial"/>
                <w:b/>
                <w:u w:val="single"/>
                <w:lang w:val="nl-BE"/>
              </w:rPr>
            </w:pPr>
            <w:r w:rsidRPr="00261197">
              <w:rPr>
                <w:rFonts w:ascii="Arial" w:hAnsi="Arial" w:cs="Arial"/>
                <w:b/>
                <w:lang w:val="nl-BE"/>
              </w:rPr>
              <w:t xml:space="preserve">BPI’s: - </w:t>
            </w:r>
            <w:r w:rsidRPr="00A20F4E">
              <w:rPr>
                <w:rFonts w:ascii="Arial" w:hAnsi="Arial" w:cs="Arial"/>
                <w:b/>
                <w:lang w:val="nl-BE"/>
              </w:rPr>
              <w:t>Belangrijkste Prestatie Indicatoren</w:t>
            </w:r>
            <w:r w:rsidRPr="00261197">
              <w:rPr>
                <w:rFonts w:ascii="Arial" w:hAnsi="Arial" w:cs="Arial"/>
                <w:b/>
                <w:lang w:val="nl-BE"/>
              </w:rPr>
              <w:t xml:space="preserve"> </w:t>
            </w:r>
          </w:p>
        </w:tc>
      </w:tr>
      <w:tr w:rsidR="00306569" w:rsidRPr="00261197" w14:paraId="7469A74E" w14:textId="77777777">
        <w:tc>
          <w:tcPr>
            <w:tcW w:w="9854" w:type="dxa"/>
          </w:tcPr>
          <w:p w14:paraId="7469A747" w14:textId="77777777" w:rsidR="00306569" w:rsidRPr="00261197" w:rsidRDefault="00306569" w:rsidP="00A20F4E">
            <w:pPr>
              <w:pStyle w:val="Plattetekst2"/>
              <w:numPr>
                <w:ilvl w:val="0"/>
                <w:numId w:val="13"/>
              </w:numPr>
              <w:rPr>
                <w:rFonts w:ascii="Arial" w:hAnsi="Arial" w:cs="Arial"/>
                <w:color w:val="000000"/>
              </w:rPr>
            </w:pPr>
            <w:r w:rsidRPr="00261197">
              <w:rPr>
                <w:rFonts w:ascii="Arial" w:hAnsi="Arial" w:cs="Arial"/>
                <w:color w:val="000000"/>
              </w:rPr>
              <w:t>Orde en netheid op het recyclagepark</w:t>
            </w:r>
            <w:r w:rsidR="00A20F4E">
              <w:rPr>
                <w:rFonts w:ascii="Arial" w:hAnsi="Arial" w:cs="Arial"/>
                <w:color w:val="000000"/>
              </w:rPr>
              <w:t xml:space="preserve"> strikt opvolgen.</w:t>
            </w:r>
          </w:p>
          <w:p w14:paraId="7469A748" w14:textId="77777777" w:rsidR="00306569" w:rsidRPr="00261197" w:rsidRDefault="00306569" w:rsidP="00A20F4E">
            <w:pPr>
              <w:pStyle w:val="Plattetekst2"/>
              <w:numPr>
                <w:ilvl w:val="0"/>
                <w:numId w:val="13"/>
              </w:numPr>
              <w:rPr>
                <w:rFonts w:ascii="Arial" w:hAnsi="Arial" w:cs="Arial"/>
                <w:color w:val="000000"/>
              </w:rPr>
            </w:pPr>
            <w:r w:rsidRPr="00261197">
              <w:rPr>
                <w:rFonts w:ascii="Arial" w:hAnsi="Arial" w:cs="Arial"/>
                <w:color w:val="000000"/>
              </w:rPr>
              <w:t>Vermijden van klachten over gedrag</w:t>
            </w:r>
            <w:r w:rsidR="0032575A">
              <w:rPr>
                <w:rFonts w:ascii="Arial" w:hAnsi="Arial" w:cs="Arial"/>
                <w:color w:val="000000"/>
              </w:rPr>
              <w:t xml:space="preserve"> en/of over</w:t>
            </w:r>
            <w:r w:rsidR="00A20F4E">
              <w:rPr>
                <w:rFonts w:ascii="Arial" w:hAnsi="Arial" w:cs="Arial"/>
                <w:color w:val="000000"/>
              </w:rPr>
              <w:t xml:space="preserve"> </w:t>
            </w:r>
            <w:r w:rsidRPr="00261197">
              <w:rPr>
                <w:rFonts w:ascii="Arial" w:hAnsi="Arial" w:cs="Arial"/>
                <w:color w:val="000000"/>
              </w:rPr>
              <w:t>klantvriendelijkheid</w:t>
            </w:r>
            <w:r w:rsidR="00A20F4E">
              <w:rPr>
                <w:rFonts w:ascii="Arial" w:hAnsi="Arial" w:cs="Arial"/>
                <w:color w:val="000000"/>
              </w:rPr>
              <w:t>.</w:t>
            </w:r>
          </w:p>
          <w:p w14:paraId="7469A749" w14:textId="77777777" w:rsidR="00306569" w:rsidRPr="00261197" w:rsidRDefault="00306569" w:rsidP="00A20F4E">
            <w:pPr>
              <w:pStyle w:val="Plattetekst2"/>
              <w:numPr>
                <w:ilvl w:val="0"/>
                <w:numId w:val="13"/>
              </w:numPr>
              <w:rPr>
                <w:rFonts w:ascii="Arial" w:hAnsi="Arial" w:cs="Arial"/>
                <w:color w:val="000000"/>
              </w:rPr>
            </w:pPr>
            <w:r w:rsidRPr="00261197">
              <w:rPr>
                <w:rFonts w:ascii="Arial" w:hAnsi="Arial" w:cs="Arial"/>
                <w:color w:val="000000"/>
              </w:rPr>
              <w:t>Maximale zuiverheid van de aangebrachte afvalsoorten</w:t>
            </w:r>
            <w:r w:rsidR="0032575A">
              <w:rPr>
                <w:rFonts w:ascii="Arial" w:hAnsi="Arial" w:cs="Arial"/>
                <w:color w:val="000000"/>
              </w:rPr>
              <w:t xml:space="preserve"> bereiken.</w:t>
            </w:r>
          </w:p>
          <w:p w14:paraId="7469A74A" w14:textId="77777777" w:rsidR="00306569" w:rsidRPr="00AB268C" w:rsidRDefault="00306569" w:rsidP="00A20F4E">
            <w:pPr>
              <w:pStyle w:val="Plattetekst2"/>
              <w:numPr>
                <w:ilvl w:val="0"/>
                <w:numId w:val="13"/>
              </w:numPr>
              <w:rPr>
                <w:rFonts w:ascii="Arial" w:hAnsi="Arial" w:cs="Arial"/>
                <w:color w:val="000000"/>
              </w:rPr>
            </w:pPr>
            <w:r w:rsidRPr="00AB268C">
              <w:rPr>
                <w:rFonts w:ascii="Arial" w:hAnsi="Arial" w:cs="Arial"/>
                <w:color w:val="000000"/>
              </w:rPr>
              <w:t>Beschikbaarheid: steeds en op tijd aanwezig binnen de voorziene arbeidstijd.</w:t>
            </w:r>
          </w:p>
          <w:p w14:paraId="7469A74B" w14:textId="6A2D6845" w:rsidR="001B30CD" w:rsidRPr="00AB268C" w:rsidRDefault="008A07E5" w:rsidP="00A20F4E">
            <w:pPr>
              <w:pStyle w:val="Plattetekst2"/>
              <w:numPr>
                <w:ilvl w:val="0"/>
                <w:numId w:val="13"/>
              </w:numPr>
              <w:rPr>
                <w:rFonts w:ascii="Arial" w:hAnsi="Arial" w:cs="Arial"/>
                <w:color w:val="000000"/>
              </w:rPr>
            </w:pPr>
            <w:r w:rsidRPr="00AB268C">
              <w:rPr>
                <w:rFonts w:ascii="Arial" w:hAnsi="Arial" w:cs="Arial"/>
                <w:color w:val="000000"/>
              </w:rPr>
              <w:t>Wordt roterend ingezet</w:t>
            </w:r>
            <w:r w:rsidR="001B30CD" w:rsidRPr="00AB268C">
              <w:rPr>
                <w:rFonts w:ascii="Arial" w:hAnsi="Arial" w:cs="Arial"/>
                <w:color w:val="000000"/>
              </w:rPr>
              <w:t xml:space="preserve"> op diverse recyclageparken, inbegrepen de mobiele recyclageparken.</w:t>
            </w:r>
          </w:p>
          <w:p w14:paraId="7469A74C" w14:textId="5F636054" w:rsidR="00306569" w:rsidRDefault="00306569" w:rsidP="00A20F4E">
            <w:pPr>
              <w:pStyle w:val="Plattetekst2"/>
              <w:numPr>
                <w:ilvl w:val="0"/>
                <w:numId w:val="13"/>
              </w:numPr>
              <w:rPr>
                <w:rFonts w:ascii="Arial" w:hAnsi="Arial" w:cs="Arial"/>
                <w:color w:val="000000"/>
              </w:rPr>
            </w:pPr>
            <w:r w:rsidRPr="00AB268C">
              <w:rPr>
                <w:rFonts w:ascii="Arial" w:hAnsi="Arial" w:cs="Arial"/>
                <w:color w:val="000000"/>
              </w:rPr>
              <w:t>Correcte, tijdige en volledige rapportering</w:t>
            </w:r>
            <w:r w:rsidR="0032575A" w:rsidRPr="00AB268C">
              <w:rPr>
                <w:rFonts w:ascii="Arial" w:hAnsi="Arial" w:cs="Arial"/>
                <w:color w:val="000000"/>
              </w:rPr>
              <w:t xml:space="preserve"> uitvoeren</w:t>
            </w:r>
          </w:p>
          <w:p w14:paraId="1F6267C4" w14:textId="6E895FE3" w:rsidR="009C72A7" w:rsidRDefault="007C6E82" w:rsidP="00A20F4E">
            <w:pPr>
              <w:pStyle w:val="Plattetekst2"/>
              <w:numPr>
                <w:ilvl w:val="0"/>
                <w:numId w:val="13"/>
              </w:numPr>
              <w:rPr>
                <w:rFonts w:ascii="Arial" w:hAnsi="Arial" w:cs="Arial"/>
                <w:color w:val="000000"/>
              </w:rPr>
            </w:pPr>
            <w:r w:rsidRPr="009C72A7">
              <w:rPr>
                <w:rFonts w:ascii="Arial" w:hAnsi="Arial" w:cs="Arial"/>
                <w:color w:val="auto"/>
              </w:rPr>
              <w:t>Correct toepassen en laten toepassen van het reglement op alle recyclageparken</w:t>
            </w:r>
            <w:r w:rsidRPr="00AB268C">
              <w:rPr>
                <w:rFonts w:ascii="Arial" w:hAnsi="Arial" w:cs="Arial"/>
                <w:color w:val="000000"/>
              </w:rPr>
              <w:t>.</w:t>
            </w:r>
          </w:p>
          <w:p w14:paraId="7469A74D" w14:textId="17D8CA08" w:rsidR="00306569" w:rsidRPr="00261197" w:rsidRDefault="00306569" w:rsidP="009C72A7">
            <w:pPr>
              <w:pStyle w:val="Plattetekst2"/>
              <w:ind w:left="720"/>
              <w:rPr>
                <w:rFonts w:ascii="Arial" w:hAnsi="Arial" w:cs="Arial"/>
              </w:rPr>
            </w:pPr>
          </w:p>
        </w:tc>
      </w:tr>
    </w:tbl>
    <w:p w14:paraId="7469A74F" w14:textId="77777777" w:rsidR="00306569" w:rsidRPr="00261197" w:rsidRDefault="00306569">
      <w:pPr>
        <w:ind w:left="426" w:hanging="426"/>
        <w:rPr>
          <w:rFonts w:ascii="Arial" w:hAnsi="Arial" w:cs="Arial"/>
          <w:b/>
          <w:lang w:val="nl-BE"/>
        </w:rPr>
      </w:pPr>
    </w:p>
    <w:p w14:paraId="7469A750" w14:textId="77777777" w:rsidR="00306569" w:rsidRPr="00261197" w:rsidRDefault="00306569">
      <w:pPr>
        <w:rPr>
          <w:rFonts w:ascii="Arial" w:hAnsi="Arial" w:cs="Arial"/>
          <w:b/>
          <w:lang w:val="nl-B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4"/>
      </w:tblGrid>
      <w:tr w:rsidR="00306569" w:rsidRPr="00261197" w14:paraId="7469A752" w14:textId="77777777">
        <w:tc>
          <w:tcPr>
            <w:tcW w:w="9854" w:type="dxa"/>
            <w:tcBorders>
              <w:top w:val="single" w:sz="6" w:space="0" w:color="auto"/>
              <w:bottom w:val="single" w:sz="6" w:space="0" w:color="auto"/>
            </w:tcBorders>
            <w:shd w:val="pct25" w:color="auto" w:fill="auto"/>
          </w:tcPr>
          <w:p w14:paraId="7469A751" w14:textId="77777777" w:rsidR="00306569" w:rsidRPr="00261197" w:rsidRDefault="00306569">
            <w:pPr>
              <w:rPr>
                <w:rFonts w:ascii="Arial" w:hAnsi="Arial" w:cs="Arial"/>
                <w:b/>
                <w:u w:val="single"/>
                <w:lang w:val="nl-BE"/>
              </w:rPr>
            </w:pPr>
            <w:r w:rsidRPr="00261197">
              <w:rPr>
                <w:rFonts w:ascii="Arial" w:hAnsi="Arial" w:cs="Arial"/>
                <w:b/>
                <w:lang w:val="nl-BE"/>
              </w:rPr>
              <w:t>Competenties:</w:t>
            </w:r>
          </w:p>
        </w:tc>
      </w:tr>
      <w:tr w:rsidR="00306569" w:rsidRPr="00261197" w14:paraId="7469A772" w14:textId="77777777">
        <w:tc>
          <w:tcPr>
            <w:tcW w:w="9854" w:type="dxa"/>
          </w:tcPr>
          <w:p w14:paraId="7469A753" w14:textId="77777777" w:rsidR="00306569" w:rsidRPr="00261197" w:rsidRDefault="00306569" w:rsidP="00306569">
            <w:pPr>
              <w:numPr>
                <w:ilvl w:val="0"/>
                <w:numId w:val="4"/>
              </w:numPr>
              <w:rPr>
                <w:rFonts w:ascii="Arial" w:hAnsi="Arial" w:cs="Arial"/>
                <w:b/>
                <w:lang w:val="nl-BE"/>
              </w:rPr>
            </w:pPr>
            <w:r w:rsidRPr="00261197">
              <w:rPr>
                <w:rFonts w:ascii="Arial" w:hAnsi="Arial" w:cs="Arial"/>
                <w:b/>
                <w:lang w:val="nl-BE"/>
              </w:rPr>
              <w:t>Jobkennis</w:t>
            </w:r>
          </w:p>
          <w:p w14:paraId="7469A754" w14:textId="77777777" w:rsidR="00306569" w:rsidRDefault="00306569">
            <w:pPr>
              <w:rPr>
                <w:rFonts w:ascii="Arial" w:hAnsi="Arial" w:cs="Arial"/>
                <w:lang w:val="nl-BE"/>
              </w:rPr>
            </w:pPr>
            <w:r w:rsidRPr="00261197">
              <w:rPr>
                <w:rFonts w:ascii="Arial" w:hAnsi="Arial" w:cs="Arial"/>
                <w:lang w:val="nl-BE"/>
              </w:rPr>
              <w:t xml:space="preserve">Kunnen lezen </w:t>
            </w:r>
            <w:r w:rsidR="00772D82">
              <w:rPr>
                <w:rFonts w:ascii="Arial" w:hAnsi="Arial" w:cs="Arial"/>
                <w:lang w:val="nl-BE"/>
              </w:rPr>
              <w:t xml:space="preserve">in (leesvaardigheid hebben) </w:t>
            </w:r>
            <w:r w:rsidRPr="00261197">
              <w:rPr>
                <w:rFonts w:ascii="Arial" w:hAnsi="Arial" w:cs="Arial"/>
                <w:lang w:val="nl-BE"/>
              </w:rPr>
              <w:t>en schrijven van Nederlands, kunnen omgaan met allerhande documenten.</w:t>
            </w:r>
          </w:p>
          <w:p w14:paraId="7469A755" w14:textId="77777777" w:rsidR="00772D82" w:rsidRPr="00261197" w:rsidRDefault="00772D82">
            <w:pPr>
              <w:rPr>
                <w:rFonts w:ascii="Arial" w:hAnsi="Arial" w:cs="Arial"/>
                <w:lang w:val="nl-BE"/>
              </w:rPr>
            </w:pPr>
            <w:r>
              <w:rPr>
                <w:rFonts w:ascii="Arial" w:hAnsi="Arial" w:cs="Arial"/>
                <w:lang w:val="nl-BE"/>
              </w:rPr>
              <w:t>V</w:t>
            </w:r>
            <w:r w:rsidRPr="00772D82">
              <w:rPr>
                <w:rFonts w:ascii="Arial" w:hAnsi="Arial" w:cs="Arial"/>
                <w:lang w:val="nl-BE"/>
              </w:rPr>
              <w:t>aardig</w:t>
            </w:r>
            <w:r>
              <w:rPr>
                <w:rFonts w:ascii="Arial" w:hAnsi="Arial" w:cs="Arial"/>
                <w:lang w:val="nl-BE"/>
              </w:rPr>
              <w:t xml:space="preserve"> zijn</w:t>
            </w:r>
            <w:r w:rsidRPr="00772D82">
              <w:rPr>
                <w:rFonts w:ascii="Arial" w:hAnsi="Arial" w:cs="Arial"/>
                <w:lang w:val="nl-BE"/>
              </w:rPr>
              <w:t xml:space="preserve"> in informatica- en smartphonegebruik</w:t>
            </w:r>
            <w:r>
              <w:rPr>
                <w:rFonts w:ascii="Arial" w:hAnsi="Arial" w:cs="Arial"/>
                <w:lang w:val="nl-BE"/>
              </w:rPr>
              <w:t>.</w:t>
            </w:r>
          </w:p>
          <w:p w14:paraId="7469A756" w14:textId="77777777" w:rsidR="00306569" w:rsidRPr="00261197" w:rsidRDefault="00306569">
            <w:pPr>
              <w:rPr>
                <w:rFonts w:ascii="Arial" w:hAnsi="Arial" w:cs="Arial"/>
                <w:lang w:val="nl-BE"/>
              </w:rPr>
            </w:pPr>
            <w:r w:rsidRPr="00261197">
              <w:rPr>
                <w:rFonts w:ascii="Arial" w:hAnsi="Arial" w:cs="Arial"/>
                <w:lang w:val="nl-BE"/>
              </w:rPr>
              <w:t>Kunnen maken van verschillende berekeningen met het oog op de afrekening van betalende fracties</w:t>
            </w:r>
            <w:r w:rsidR="00772D82">
              <w:rPr>
                <w:rFonts w:ascii="Arial" w:hAnsi="Arial" w:cs="Arial"/>
                <w:lang w:val="nl-BE"/>
              </w:rPr>
              <w:t>.</w:t>
            </w:r>
          </w:p>
          <w:p w14:paraId="7469A757" w14:textId="77777777" w:rsidR="00306569" w:rsidRPr="00261197" w:rsidRDefault="00306569">
            <w:pPr>
              <w:rPr>
                <w:rFonts w:ascii="Arial" w:hAnsi="Arial" w:cs="Arial"/>
                <w:lang w:val="nl-BE"/>
              </w:rPr>
            </w:pPr>
            <w:r w:rsidRPr="00261197">
              <w:rPr>
                <w:rFonts w:ascii="Arial" w:hAnsi="Arial" w:cs="Arial"/>
                <w:lang w:val="nl-BE"/>
              </w:rPr>
              <w:t xml:space="preserve">Basiskennis EHBO </w:t>
            </w:r>
            <w:r w:rsidR="00772D82">
              <w:rPr>
                <w:rFonts w:ascii="Arial" w:hAnsi="Arial" w:cs="Arial"/>
                <w:lang w:val="nl-BE"/>
              </w:rPr>
              <w:t xml:space="preserve">hebben </w:t>
            </w:r>
            <w:r w:rsidRPr="00261197">
              <w:rPr>
                <w:rFonts w:ascii="Arial" w:hAnsi="Arial" w:cs="Arial"/>
                <w:lang w:val="nl-BE"/>
              </w:rPr>
              <w:t>en basiskennis omgaan met gevaarlijke producten (KGA)</w:t>
            </w:r>
            <w:r w:rsidR="00772D82">
              <w:rPr>
                <w:rFonts w:ascii="Arial" w:hAnsi="Arial" w:cs="Arial"/>
                <w:lang w:val="nl-BE"/>
              </w:rPr>
              <w:t>.</w:t>
            </w:r>
          </w:p>
          <w:p w14:paraId="7469A758" w14:textId="77777777" w:rsidR="00306569" w:rsidRPr="00261197" w:rsidRDefault="00306569">
            <w:pPr>
              <w:rPr>
                <w:rFonts w:ascii="Arial" w:hAnsi="Arial" w:cs="Arial"/>
                <w:lang w:val="nl-BE"/>
              </w:rPr>
            </w:pPr>
            <w:r w:rsidRPr="00261197">
              <w:rPr>
                <w:rFonts w:ascii="Arial" w:hAnsi="Arial" w:cs="Arial"/>
                <w:lang w:val="nl-BE"/>
              </w:rPr>
              <w:t>Goede kennis van afvalsoorten en sorteerregels</w:t>
            </w:r>
            <w:r w:rsidR="00772D82">
              <w:rPr>
                <w:rFonts w:ascii="Arial" w:hAnsi="Arial" w:cs="Arial"/>
                <w:lang w:val="nl-BE"/>
              </w:rPr>
              <w:t xml:space="preserve"> hebben.</w:t>
            </w:r>
          </w:p>
          <w:p w14:paraId="7469A759" w14:textId="77777777" w:rsidR="00306569" w:rsidRDefault="00306569">
            <w:pPr>
              <w:rPr>
                <w:rFonts w:ascii="Arial" w:hAnsi="Arial" w:cs="Arial"/>
                <w:lang w:val="nl-BE"/>
              </w:rPr>
            </w:pPr>
            <w:r w:rsidRPr="00261197">
              <w:rPr>
                <w:rFonts w:ascii="Arial" w:hAnsi="Arial" w:cs="Arial"/>
                <w:lang w:val="nl-BE"/>
              </w:rPr>
              <w:t>Kunnen schatten van volumes</w:t>
            </w:r>
            <w:r w:rsidR="00772D82">
              <w:rPr>
                <w:rFonts w:ascii="Arial" w:hAnsi="Arial" w:cs="Arial"/>
                <w:lang w:val="nl-BE"/>
              </w:rPr>
              <w:t>.</w:t>
            </w:r>
          </w:p>
          <w:p w14:paraId="7469A75A" w14:textId="77777777" w:rsidR="00306569" w:rsidRPr="00261197" w:rsidRDefault="00306569">
            <w:pPr>
              <w:rPr>
                <w:rFonts w:ascii="Arial" w:hAnsi="Arial" w:cs="Arial"/>
                <w:lang w:val="nl-BE"/>
              </w:rPr>
            </w:pPr>
          </w:p>
          <w:p w14:paraId="7469A75B" w14:textId="77777777" w:rsidR="00306569" w:rsidRPr="00261197" w:rsidRDefault="00306569" w:rsidP="00306569">
            <w:pPr>
              <w:numPr>
                <w:ilvl w:val="0"/>
                <w:numId w:val="6"/>
              </w:numPr>
              <w:rPr>
                <w:rFonts w:ascii="Arial" w:hAnsi="Arial" w:cs="Arial"/>
                <w:b/>
                <w:lang w:val="nl-BE"/>
              </w:rPr>
            </w:pPr>
            <w:r w:rsidRPr="00261197">
              <w:rPr>
                <w:rFonts w:ascii="Arial" w:hAnsi="Arial" w:cs="Arial"/>
                <w:b/>
                <w:lang w:val="nl-BE"/>
              </w:rPr>
              <w:t>Resultaatsgerichtheid</w:t>
            </w:r>
            <w:r w:rsidR="00772D82">
              <w:rPr>
                <w:rFonts w:ascii="Arial" w:hAnsi="Arial" w:cs="Arial"/>
                <w:b/>
                <w:lang w:val="nl-BE"/>
              </w:rPr>
              <w:t xml:space="preserve"> en veranderingscompetent</w:t>
            </w:r>
          </w:p>
          <w:p w14:paraId="7469A75C" w14:textId="77777777" w:rsidR="00772D82" w:rsidRPr="00261197" w:rsidRDefault="00772D82" w:rsidP="00772D82">
            <w:pPr>
              <w:rPr>
                <w:rFonts w:ascii="Arial" w:hAnsi="Arial" w:cs="Arial"/>
                <w:lang w:val="nl-BE"/>
              </w:rPr>
            </w:pPr>
            <w:r>
              <w:rPr>
                <w:rFonts w:ascii="Arial" w:hAnsi="Arial" w:cs="Arial"/>
                <w:lang w:val="nl-BE"/>
              </w:rPr>
              <w:t>Schoolt zich regelmatig bij.</w:t>
            </w:r>
          </w:p>
          <w:p w14:paraId="7469A75D" w14:textId="77777777" w:rsidR="00306569" w:rsidRPr="00261197" w:rsidRDefault="00306569">
            <w:pPr>
              <w:rPr>
                <w:rFonts w:ascii="Arial" w:hAnsi="Arial" w:cs="Arial"/>
                <w:lang w:val="nl-BE"/>
              </w:rPr>
            </w:pPr>
            <w:r w:rsidRPr="00261197">
              <w:rPr>
                <w:rFonts w:ascii="Arial" w:hAnsi="Arial" w:cs="Arial"/>
                <w:lang w:val="nl-BE"/>
              </w:rPr>
              <w:t>Voert de opdrachten uit op de meest doeltreffende manier</w:t>
            </w:r>
            <w:r w:rsidR="001B30CD">
              <w:rPr>
                <w:rFonts w:ascii="Arial" w:hAnsi="Arial" w:cs="Arial"/>
                <w:lang w:val="nl-BE"/>
              </w:rPr>
              <w:t>.</w:t>
            </w:r>
          </w:p>
          <w:p w14:paraId="7469A75E" w14:textId="77777777" w:rsidR="001B30CD" w:rsidRPr="00772D82" w:rsidRDefault="001B30CD" w:rsidP="001B30CD">
            <w:pPr>
              <w:rPr>
                <w:rFonts w:ascii="Arial" w:hAnsi="Arial" w:cs="Arial"/>
                <w:lang w:val="nl-BE"/>
              </w:rPr>
            </w:pPr>
            <w:r w:rsidRPr="00772D82">
              <w:rPr>
                <w:rFonts w:ascii="Arial" w:hAnsi="Arial" w:cs="Arial"/>
                <w:lang w:val="nl-BE"/>
              </w:rPr>
              <w:t xml:space="preserve">Doet </w:t>
            </w:r>
            <w:r>
              <w:rPr>
                <w:rFonts w:ascii="Arial" w:hAnsi="Arial" w:cs="Arial"/>
                <w:lang w:val="nl-BE"/>
              </w:rPr>
              <w:t xml:space="preserve">actief </w:t>
            </w:r>
            <w:r w:rsidRPr="00772D82">
              <w:rPr>
                <w:rFonts w:ascii="Arial" w:hAnsi="Arial" w:cs="Arial"/>
                <w:lang w:val="nl-BE"/>
              </w:rPr>
              <w:t xml:space="preserve">voorstellen tot verbetering, legt deze voor </w:t>
            </w:r>
            <w:r>
              <w:rPr>
                <w:rFonts w:ascii="Arial" w:hAnsi="Arial" w:cs="Arial"/>
                <w:lang w:val="nl-BE"/>
              </w:rPr>
              <w:t xml:space="preserve">aan de leidinggevende </w:t>
            </w:r>
            <w:r w:rsidRPr="00772D82">
              <w:rPr>
                <w:rFonts w:ascii="Arial" w:hAnsi="Arial" w:cs="Arial"/>
                <w:lang w:val="nl-BE"/>
              </w:rPr>
              <w:t xml:space="preserve">en voert ze </w:t>
            </w:r>
            <w:r>
              <w:rPr>
                <w:rFonts w:ascii="Arial" w:hAnsi="Arial" w:cs="Arial"/>
                <w:lang w:val="nl-BE"/>
              </w:rPr>
              <w:t xml:space="preserve">bij goedkeuring </w:t>
            </w:r>
            <w:r w:rsidRPr="00772D82">
              <w:rPr>
                <w:rFonts w:ascii="Arial" w:hAnsi="Arial" w:cs="Arial"/>
                <w:lang w:val="nl-BE"/>
              </w:rPr>
              <w:t>vervolgens uit.</w:t>
            </w:r>
          </w:p>
          <w:p w14:paraId="7469A75F" w14:textId="77777777" w:rsidR="00772D82" w:rsidRPr="00772D82" w:rsidRDefault="00772D82" w:rsidP="00772D82">
            <w:pPr>
              <w:rPr>
                <w:rFonts w:ascii="Arial" w:hAnsi="Arial" w:cs="Arial"/>
                <w:lang w:val="nl-BE"/>
              </w:rPr>
            </w:pPr>
            <w:r w:rsidRPr="00772D82">
              <w:rPr>
                <w:rFonts w:ascii="Arial" w:hAnsi="Arial" w:cs="Arial"/>
                <w:lang w:val="nl-BE"/>
              </w:rPr>
              <w:t>Staat open voor veranderingen en/of nieuwigheden binnen de functie. Levert de nodige inspanningen om deze te aan te leren en vervolgens toe te passen.</w:t>
            </w:r>
          </w:p>
          <w:p w14:paraId="7469A760" w14:textId="77777777" w:rsidR="00772D82" w:rsidRPr="00772D82" w:rsidRDefault="00772D82" w:rsidP="00772D82">
            <w:pPr>
              <w:rPr>
                <w:rFonts w:ascii="Arial" w:hAnsi="Arial" w:cs="Arial"/>
                <w:lang w:val="nl-BE"/>
              </w:rPr>
            </w:pPr>
            <w:r w:rsidRPr="00772D82">
              <w:rPr>
                <w:rFonts w:ascii="Arial" w:hAnsi="Arial" w:cs="Arial"/>
                <w:lang w:val="nl-BE"/>
              </w:rPr>
              <w:t>Neemt de nodige acties om fouten en problemen te rapporteren en te corrigeren of op te lossen.</w:t>
            </w:r>
          </w:p>
          <w:p w14:paraId="7469A761" w14:textId="77777777" w:rsidR="00306569" w:rsidRDefault="00772D82" w:rsidP="00772D82">
            <w:pPr>
              <w:rPr>
                <w:rFonts w:ascii="Arial" w:hAnsi="Arial" w:cs="Arial"/>
                <w:lang w:val="nl-BE"/>
              </w:rPr>
            </w:pPr>
            <w:r w:rsidRPr="00772D82">
              <w:rPr>
                <w:rFonts w:ascii="Arial" w:hAnsi="Arial" w:cs="Arial"/>
                <w:lang w:val="nl-BE"/>
              </w:rPr>
              <w:t>Is gericht op een goed en tijdig resultaat en blijft daarbij accuraat werken.</w:t>
            </w:r>
          </w:p>
          <w:p w14:paraId="7469A762" w14:textId="77777777" w:rsidR="00772D82" w:rsidRPr="00261197" w:rsidRDefault="00772D82" w:rsidP="00772D82">
            <w:pPr>
              <w:rPr>
                <w:rFonts w:ascii="Arial" w:hAnsi="Arial" w:cs="Arial"/>
                <w:lang w:val="nl-BE"/>
              </w:rPr>
            </w:pPr>
          </w:p>
          <w:p w14:paraId="7469A763" w14:textId="77777777" w:rsidR="00306569" w:rsidRPr="00261197" w:rsidRDefault="00306569" w:rsidP="00306569">
            <w:pPr>
              <w:numPr>
                <w:ilvl w:val="0"/>
                <w:numId w:val="7"/>
              </w:numPr>
              <w:rPr>
                <w:rFonts w:ascii="Arial" w:hAnsi="Arial" w:cs="Arial"/>
                <w:b/>
                <w:lang w:val="nl-BE"/>
              </w:rPr>
            </w:pPr>
            <w:r w:rsidRPr="00261197">
              <w:rPr>
                <w:rFonts w:ascii="Arial" w:hAnsi="Arial" w:cs="Arial"/>
                <w:b/>
                <w:lang w:val="nl-BE"/>
              </w:rPr>
              <w:t>Integriteit en betrouwbaarheid</w:t>
            </w:r>
          </w:p>
          <w:p w14:paraId="7469A764" w14:textId="77777777" w:rsidR="00306569" w:rsidRPr="00261197" w:rsidRDefault="00306569">
            <w:pPr>
              <w:rPr>
                <w:rFonts w:ascii="Arial" w:hAnsi="Arial" w:cs="Arial"/>
                <w:lang w:val="nl-BE"/>
              </w:rPr>
            </w:pPr>
            <w:r w:rsidRPr="00261197">
              <w:rPr>
                <w:rFonts w:ascii="Arial" w:hAnsi="Arial" w:cs="Arial"/>
                <w:lang w:val="nl-BE"/>
              </w:rPr>
              <w:t>Kan zijn werk even correct afwerken met of zonder toezicht van een chef.</w:t>
            </w:r>
          </w:p>
          <w:p w14:paraId="7469A765" w14:textId="77777777" w:rsidR="00772D82" w:rsidRDefault="00306569">
            <w:pPr>
              <w:rPr>
                <w:rFonts w:ascii="Arial" w:hAnsi="Arial" w:cs="Arial"/>
                <w:lang w:val="nl-BE"/>
              </w:rPr>
            </w:pPr>
            <w:r w:rsidRPr="00261197">
              <w:rPr>
                <w:rFonts w:ascii="Arial" w:hAnsi="Arial" w:cs="Arial"/>
                <w:lang w:val="nl-BE"/>
              </w:rPr>
              <w:t xml:space="preserve">Komt stipt afspraken na. Volgt alle reglementen. </w:t>
            </w:r>
          </w:p>
          <w:p w14:paraId="7469A766" w14:textId="77777777" w:rsidR="00306569" w:rsidRPr="00261197" w:rsidRDefault="00306569">
            <w:pPr>
              <w:rPr>
                <w:rFonts w:ascii="Arial" w:hAnsi="Arial" w:cs="Arial"/>
                <w:lang w:val="nl-BE"/>
              </w:rPr>
            </w:pPr>
            <w:r w:rsidRPr="00261197">
              <w:rPr>
                <w:rFonts w:ascii="Arial" w:hAnsi="Arial" w:cs="Arial"/>
                <w:lang w:val="nl-BE"/>
              </w:rPr>
              <w:t>Draagt veiligheidskledij en respecteert de voorziene veiligheidsmaatregelen. Meldt elke onregelmatigheid.</w:t>
            </w:r>
          </w:p>
          <w:p w14:paraId="7469A767" w14:textId="77777777" w:rsidR="00306569" w:rsidRPr="00261197" w:rsidRDefault="00306569">
            <w:pPr>
              <w:rPr>
                <w:rFonts w:ascii="Arial" w:hAnsi="Arial" w:cs="Arial"/>
                <w:lang w:val="nl-BE"/>
              </w:rPr>
            </w:pPr>
            <w:r w:rsidRPr="00261197">
              <w:rPr>
                <w:rFonts w:ascii="Arial" w:hAnsi="Arial" w:cs="Arial"/>
                <w:lang w:val="nl-BE"/>
              </w:rPr>
              <w:t>Is tactvol en discreet in het omgaan met mensen (collega’s en meerderen) en bewaart kennis eigen aan het bedrijf (beroepsgeheim.)</w:t>
            </w:r>
          </w:p>
          <w:p w14:paraId="7469A768" w14:textId="77777777" w:rsidR="00306569" w:rsidRPr="00261197" w:rsidRDefault="00306569">
            <w:pPr>
              <w:rPr>
                <w:rFonts w:ascii="Arial" w:hAnsi="Arial" w:cs="Arial"/>
                <w:lang w:val="nl-BE"/>
              </w:rPr>
            </w:pPr>
            <w:r w:rsidRPr="00261197">
              <w:rPr>
                <w:rFonts w:ascii="Arial" w:hAnsi="Arial" w:cs="Arial"/>
                <w:lang w:val="nl-BE"/>
              </w:rPr>
              <w:t>Aanvaardt geen geschenken of andere voordelen in ruil voor het uitvoeren van niet toegestane handelingen.</w:t>
            </w:r>
          </w:p>
          <w:p w14:paraId="7469A769" w14:textId="77777777" w:rsidR="00306569" w:rsidRPr="00261197" w:rsidRDefault="00306569">
            <w:pPr>
              <w:rPr>
                <w:rFonts w:ascii="Arial" w:hAnsi="Arial" w:cs="Arial"/>
                <w:lang w:val="nl-BE"/>
              </w:rPr>
            </w:pPr>
            <w:r w:rsidRPr="00261197">
              <w:rPr>
                <w:rFonts w:ascii="Arial" w:hAnsi="Arial" w:cs="Arial"/>
                <w:lang w:val="nl-BE"/>
              </w:rPr>
              <w:t xml:space="preserve">Maakt geen onderscheid op basis van geslacht, </w:t>
            </w:r>
            <w:r w:rsidR="00772D82">
              <w:rPr>
                <w:rFonts w:ascii="Arial" w:hAnsi="Arial" w:cs="Arial"/>
                <w:lang w:val="nl-BE"/>
              </w:rPr>
              <w:t xml:space="preserve">geaardheid, </w:t>
            </w:r>
            <w:r w:rsidRPr="00261197">
              <w:rPr>
                <w:rFonts w:ascii="Arial" w:hAnsi="Arial" w:cs="Arial"/>
                <w:lang w:val="nl-BE"/>
              </w:rPr>
              <w:t>geloof, ras of stand</w:t>
            </w:r>
            <w:r w:rsidR="00772D82">
              <w:rPr>
                <w:rFonts w:ascii="Arial" w:hAnsi="Arial" w:cs="Arial"/>
                <w:lang w:val="nl-BE"/>
              </w:rPr>
              <w:t>. Volgt de waarden van IVAGO.</w:t>
            </w:r>
          </w:p>
          <w:p w14:paraId="7469A76A" w14:textId="77777777" w:rsidR="00306569" w:rsidRPr="00261197" w:rsidRDefault="00306569">
            <w:pPr>
              <w:rPr>
                <w:rFonts w:ascii="Arial" w:hAnsi="Arial" w:cs="Arial"/>
                <w:lang w:val="nl-BE"/>
              </w:rPr>
            </w:pPr>
            <w:r w:rsidRPr="00261197">
              <w:rPr>
                <w:rFonts w:ascii="Arial" w:hAnsi="Arial" w:cs="Arial"/>
                <w:lang w:val="nl-BE"/>
              </w:rPr>
              <w:t>Is collegiaal en zal iedereen gelijk behandelen, roddel</w:t>
            </w:r>
            <w:r w:rsidR="008860BC">
              <w:rPr>
                <w:rFonts w:ascii="Arial" w:hAnsi="Arial" w:cs="Arial"/>
                <w:lang w:val="nl-BE"/>
              </w:rPr>
              <w:t>t niet negatief</w:t>
            </w:r>
            <w:r w:rsidRPr="00261197">
              <w:rPr>
                <w:rFonts w:ascii="Arial" w:hAnsi="Arial" w:cs="Arial"/>
                <w:lang w:val="nl-BE"/>
              </w:rPr>
              <w:t xml:space="preserve"> en neemt zijn eigen verantwoordelijkheid</w:t>
            </w:r>
            <w:r w:rsidR="00772D82">
              <w:rPr>
                <w:rFonts w:ascii="Arial" w:hAnsi="Arial" w:cs="Arial"/>
                <w:lang w:val="nl-BE"/>
              </w:rPr>
              <w:t xml:space="preserve"> op</w:t>
            </w:r>
            <w:r w:rsidRPr="00261197">
              <w:rPr>
                <w:rFonts w:ascii="Arial" w:hAnsi="Arial" w:cs="Arial"/>
                <w:lang w:val="nl-BE"/>
              </w:rPr>
              <w:t>.</w:t>
            </w:r>
          </w:p>
          <w:p w14:paraId="7469A76B" w14:textId="6FBC1DA0" w:rsidR="00306569" w:rsidRDefault="00306569">
            <w:pPr>
              <w:rPr>
                <w:rFonts w:ascii="Arial" w:hAnsi="Arial" w:cs="Arial"/>
                <w:lang w:val="nl-BE"/>
              </w:rPr>
            </w:pPr>
            <w:r w:rsidRPr="00261197">
              <w:rPr>
                <w:rFonts w:ascii="Arial" w:hAnsi="Arial" w:cs="Arial"/>
                <w:lang w:val="nl-BE"/>
              </w:rPr>
              <w:t xml:space="preserve">Is, naar de </w:t>
            </w:r>
            <w:r w:rsidR="00772D82">
              <w:rPr>
                <w:rFonts w:ascii="Arial" w:hAnsi="Arial" w:cs="Arial"/>
                <w:lang w:val="nl-BE"/>
              </w:rPr>
              <w:t xml:space="preserve">interne en </w:t>
            </w:r>
            <w:r w:rsidRPr="00261197">
              <w:rPr>
                <w:rFonts w:ascii="Arial" w:hAnsi="Arial" w:cs="Arial"/>
                <w:lang w:val="nl-BE"/>
              </w:rPr>
              <w:t>externe klant loyaal tegenover IVAGO en zijn afvalbeleid.</w:t>
            </w:r>
          </w:p>
          <w:p w14:paraId="1EC9892D" w14:textId="77777777" w:rsidR="001A1B6E" w:rsidRDefault="001A1B6E">
            <w:pPr>
              <w:rPr>
                <w:rFonts w:ascii="Arial" w:hAnsi="Arial" w:cs="Arial"/>
                <w:lang w:val="nl-BE"/>
              </w:rPr>
            </w:pPr>
          </w:p>
          <w:p w14:paraId="0B58C24E" w14:textId="77777777" w:rsidR="007C6E82" w:rsidRPr="00261197" w:rsidRDefault="007C6E82">
            <w:pPr>
              <w:rPr>
                <w:rFonts w:ascii="Arial" w:hAnsi="Arial" w:cs="Arial"/>
                <w:lang w:val="nl-BE"/>
              </w:rPr>
            </w:pPr>
          </w:p>
          <w:p w14:paraId="7469A76C" w14:textId="77777777" w:rsidR="00306569" w:rsidRPr="00261197" w:rsidRDefault="00306569">
            <w:pPr>
              <w:rPr>
                <w:rFonts w:ascii="Arial" w:hAnsi="Arial" w:cs="Arial"/>
                <w:lang w:val="nl-BE"/>
              </w:rPr>
            </w:pPr>
            <w:bookmarkStart w:id="0" w:name="_GoBack"/>
            <w:bookmarkEnd w:id="0"/>
          </w:p>
          <w:p w14:paraId="7469A76D" w14:textId="77777777" w:rsidR="00306569" w:rsidRPr="00261197" w:rsidRDefault="00306569" w:rsidP="00306569">
            <w:pPr>
              <w:numPr>
                <w:ilvl w:val="0"/>
                <w:numId w:val="8"/>
              </w:numPr>
              <w:rPr>
                <w:rFonts w:ascii="Arial" w:hAnsi="Arial" w:cs="Arial"/>
                <w:b/>
                <w:lang w:val="nl-BE"/>
              </w:rPr>
            </w:pPr>
            <w:r w:rsidRPr="00261197">
              <w:rPr>
                <w:rFonts w:ascii="Arial" w:hAnsi="Arial" w:cs="Arial"/>
                <w:b/>
                <w:lang w:val="nl-BE"/>
              </w:rPr>
              <w:lastRenderedPageBreak/>
              <w:t>Communicatie</w:t>
            </w:r>
          </w:p>
          <w:p w14:paraId="7469A76E" w14:textId="77777777" w:rsidR="00306569" w:rsidRPr="00261197" w:rsidRDefault="00306569">
            <w:pPr>
              <w:rPr>
                <w:rFonts w:ascii="Arial" w:hAnsi="Arial" w:cs="Arial"/>
                <w:lang w:val="nl-BE"/>
              </w:rPr>
            </w:pPr>
            <w:r w:rsidRPr="00261197">
              <w:rPr>
                <w:rFonts w:ascii="Arial" w:hAnsi="Arial" w:cs="Arial"/>
                <w:lang w:val="nl-BE"/>
              </w:rPr>
              <w:t xml:space="preserve">Is assertief, </w:t>
            </w:r>
            <w:r w:rsidR="00772D82">
              <w:rPr>
                <w:rFonts w:ascii="Arial" w:hAnsi="Arial" w:cs="Arial"/>
                <w:lang w:val="nl-BE"/>
              </w:rPr>
              <w:t>tactvol. K</w:t>
            </w:r>
            <w:r w:rsidRPr="00261197">
              <w:rPr>
                <w:rFonts w:ascii="Arial" w:hAnsi="Arial" w:cs="Arial"/>
                <w:lang w:val="nl-BE"/>
              </w:rPr>
              <w:t xml:space="preserve">an </w:t>
            </w:r>
            <w:r w:rsidR="00772D82">
              <w:rPr>
                <w:rFonts w:ascii="Arial" w:hAnsi="Arial" w:cs="Arial"/>
                <w:lang w:val="nl-BE"/>
              </w:rPr>
              <w:t xml:space="preserve">en durft </w:t>
            </w:r>
            <w:r w:rsidRPr="00261197">
              <w:rPr>
                <w:rFonts w:ascii="Arial" w:hAnsi="Arial" w:cs="Arial"/>
                <w:lang w:val="nl-BE"/>
              </w:rPr>
              <w:t>vriendelijk en duidelijk zijn mening zeggen om samen tot een oplossing te komen en dit tegen de juiste persoon en op de juiste plaats.</w:t>
            </w:r>
          </w:p>
          <w:p w14:paraId="7469A76F" w14:textId="77777777" w:rsidR="00306569" w:rsidRPr="00261197" w:rsidRDefault="00306569">
            <w:pPr>
              <w:rPr>
                <w:rFonts w:ascii="Arial" w:hAnsi="Arial" w:cs="Arial"/>
                <w:lang w:val="nl-BE"/>
              </w:rPr>
            </w:pPr>
            <w:r w:rsidRPr="00261197">
              <w:rPr>
                <w:rFonts w:ascii="Arial" w:hAnsi="Arial" w:cs="Arial"/>
                <w:lang w:val="nl-BE"/>
              </w:rPr>
              <w:t>Kan burgers steeds op een kantvriendelijke manier te woord staan, blijft steeds vriendelijk en behulpzaam ook in moeilijke omstandigheden.</w:t>
            </w:r>
          </w:p>
          <w:p w14:paraId="7469A770" w14:textId="77777777" w:rsidR="00306569" w:rsidRDefault="00306569">
            <w:pPr>
              <w:rPr>
                <w:rFonts w:ascii="Arial" w:hAnsi="Arial" w:cs="Arial"/>
                <w:lang w:val="nl-BE"/>
              </w:rPr>
            </w:pPr>
            <w:r w:rsidRPr="00261197">
              <w:rPr>
                <w:rFonts w:ascii="Arial" w:hAnsi="Arial" w:cs="Arial"/>
                <w:lang w:val="nl-BE"/>
              </w:rPr>
              <w:t xml:space="preserve">Gebruikt </w:t>
            </w:r>
            <w:r w:rsidR="00772D82">
              <w:rPr>
                <w:rFonts w:ascii="Arial" w:hAnsi="Arial" w:cs="Arial"/>
                <w:lang w:val="nl-BE"/>
              </w:rPr>
              <w:t xml:space="preserve">vlot </w:t>
            </w:r>
            <w:r w:rsidRPr="00261197">
              <w:rPr>
                <w:rFonts w:ascii="Arial" w:hAnsi="Arial" w:cs="Arial"/>
                <w:lang w:val="nl-BE"/>
              </w:rPr>
              <w:t>de bestaande communicatiemiddelen van IVAGO.</w:t>
            </w:r>
          </w:p>
          <w:p w14:paraId="7469A771" w14:textId="77777777" w:rsidR="00772D82" w:rsidRPr="00261197" w:rsidRDefault="00772D82">
            <w:pPr>
              <w:rPr>
                <w:rFonts w:ascii="Arial" w:hAnsi="Arial" w:cs="Arial"/>
                <w:lang w:val="nl-BE"/>
              </w:rPr>
            </w:pPr>
            <w:r w:rsidRPr="00772D82">
              <w:rPr>
                <w:rFonts w:ascii="Arial" w:hAnsi="Arial" w:cs="Arial"/>
                <w:lang w:val="nl-BE"/>
              </w:rPr>
              <w:t>Neemt initiatief en geeft regelmatig goede terugkoppeling naar de leidinggevenden en de collega’s.</w:t>
            </w:r>
          </w:p>
        </w:tc>
      </w:tr>
    </w:tbl>
    <w:p w14:paraId="7469A773" w14:textId="77777777" w:rsidR="00306569" w:rsidRDefault="00306569">
      <w:pPr>
        <w:rPr>
          <w:rFonts w:ascii="Arial" w:hAnsi="Arial" w:cs="Arial"/>
          <w:b/>
          <w:lang w:val="nl-BE"/>
        </w:rPr>
      </w:pPr>
    </w:p>
    <w:p w14:paraId="7469A774" w14:textId="77777777" w:rsidR="00E61584" w:rsidRDefault="00E61584">
      <w:pPr>
        <w:rPr>
          <w:rFonts w:ascii="Arial" w:hAnsi="Arial" w:cs="Arial"/>
          <w:b/>
          <w:lang w:val="nl-BE"/>
        </w:rPr>
      </w:pPr>
    </w:p>
    <w:p w14:paraId="7469A775" w14:textId="77777777" w:rsidR="00E61584" w:rsidRDefault="00E61584">
      <w:pPr>
        <w:rPr>
          <w:rFonts w:ascii="Arial" w:hAnsi="Arial" w:cs="Arial"/>
          <w:b/>
          <w:lang w:val="nl-BE"/>
        </w:rPr>
      </w:pPr>
    </w:p>
    <w:p w14:paraId="7469A776" w14:textId="77777777" w:rsidR="00772D82" w:rsidRDefault="001B30CD" w:rsidP="00772D82">
      <w:pPr>
        <w:pStyle w:val="Kop1"/>
      </w:pPr>
      <w:r>
        <w:t xml:space="preserve">BIJZONDERE </w:t>
      </w:r>
      <w:r w:rsidR="00772D82">
        <w:t>VOORWAARDEN</w:t>
      </w:r>
    </w:p>
    <w:p w14:paraId="7469A777" w14:textId="77777777" w:rsidR="00772D82" w:rsidRPr="00261197" w:rsidRDefault="00772D82">
      <w:pPr>
        <w:rPr>
          <w:rFonts w:ascii="Arial" w:hAnsi="Arial" w:cs="Arial"/>
          <w:b/>
          <w:lang w:val="nl-B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4"/>
      </w:tblGrid>
      <w:tr w:rsidR="00772D82" w:rsidRPr="00261197" w14:paraId="7469A779" w14:textId="77777777" w:rsidTr="2CD43A1F">
        <w:tc>
          <w:tcPr>
            <w:tcW w:w="9854" w:type="dxa"/>
            <w:tcBorders>
              <w:top w:val="single" w:sz="6" w:space="0" w:color="auto"/>
              <w:bottom w:val="single" w:sz="6" w:space="0" w:color="auto"/>
            </w:tcBorders>
            <w:shd w:val="clear" w:color="auto" w:fill="auto"/>
          </w:tcPr>
          <w:p w14:paraId="7469A778" w14:textId="77777777" w:rsidR="00772D82" w:rsidRPr="00DA60F6" w:rsidRDefault="00772D82" w:rsidP="00772D82">
            <w:pPr>
              <w:rPr>
                <w:rFonts w:ascii="Arial" w:hAnsi="Arial" w:cs="Arial"/>
                <w:b/>
                <w:u w:val="single"/>
                <w:lang w:val="nl-BE"/>
              </w:rPr>
            </w:pPr>
            <w:r w:rsidRPr="00DA60F6">
              <w:rPr>
                <w:rFonts w:ascii="Arial" w:hAnsi="Arial" w:cs="Arial"/>
                <w:b/>
                <w:lang w:val="nl-BE"/>
              </w:rPr>
              <w:t>Vereiste ervaring, scholing en opleiding (staat los van de anciënniteit)</w:t>
            </w:r>
          </w:p>
        </w:tc>
      </w:tr>
      <w:tr w:rsidR="00306569" w:rsidRPr="00261197" w14:paraId="7469A784" w14:textId="77777777" w:rsidTr="2CD43A1F">
        <w:tc>
          <w:tcPr>
            <w:tcW w:w="9854" w:type="dxa"/>
          </w:tcPr>
          <w:p w14:paraId="7469A77A" w14:textId="77777777" w:rsidR="00306569" w:rsidRPr="001B30CD" w:rsidRDefault="00306569" w:rsidP="001B30CD">
            <w:pPr>
              <w:numPr>
                <w:ilvl w:val="0"/>
                <w:numId w:val="9"/>
              </w:numPr>
              <w:rPr>
                <w:rFonts w:ascii="Arial" w:hAnsi="Arial" w:cs="Arial"/>
                <w:b/>
                <w:i/>
                <w:lang w:val="nl-BE"/>
              </w:rPr>
            </w:pPr>
            <w:r w:rsidRPr="001B30CD">
              <w:rPr>
                <w:rFonts w:ascii="Arial" w:hAnsi="Arial" w:cs="Arial"/>
                <w:b/>
                <w:i/>
                <w:lang w:val="nl-BE"/>
              </w:rPr>
              <w:t>Bij aanwerving</w:t>
            </w:r>
            <w:r w:rsidR="00772D82" w:rsidRPr="001B30CD">
              <w:rPr>
                <w:rFonts w:ascii="Arial" w:hAnsi="Arial" w:cs="Arial"/>
                <w:b/>
                <w:i/>
                <w:lang w:val="nl-BE"/>
              </w:rPr>
              <w:t xml:space="preserve"> (cumulatief)</w:t>
            </w:r>
          </w:p>
          <w:p w14:paraId="7469A77B" w14:textId="6D39BE91" w:rsidR="00306569" w:rsidRPr="00AB268C" w:rsidRDefault="5656C2DA">
            <w:pPr>
              <w:rPr>
                <w:rFonts w:ascii="Arial" w:hAnsi="Arial" w:cs="Arial"/>
                <w:lang w:val="nl-BE"/>
              </w:rPr>
            </w:pPr>
            <w:r w:rsidRPr="2CD43A1F">
              <w:rPr>
                <w:rFonts w:ascii="Arial" w:hAnsi="Arial" w:cs="Arial"/>
                <w:lang w:val="nl-BE"/>
              </w:rPr>
              <w:t>E</w:t>
            </w:r>
            <w:r w:rsidR="37AE94C8" w:rsidRPr="2CD43A1F">
              <w:rPr>
                <w:rFonts w:ascii="Arial" w:hAnsi="Arial" w:cs="Arial"/>
                <w:lang w:val="nl-BE"/>
              </w:rPr>
              <w:t xml:space="preserve">en eerste ervaring kunnen voorleggen in omgaan met klanten of </w:t>
            </w:r>
            <w:r w:rsidR="45C4679E" w:rsidRPr="2CD43A1F">
              <w:rPr>
                <w:rFonts w:ascii="Arial" w:hAnsi="Arial" w:cs="Arial"/>
                <w:lang w:val="nl-BE"/>
              </w:rPr>
              <w:t>affiniteit met de afvalsector</w:t>
            </w:r>
            <w:r w:rsidR="37AE94C8" w:rsidRPr="2CD43A1F">
              <w:rPr>
                <w:rFonts w:ascii="Arial" w:hAnsi="Arial" w:cs="Arial"/>
                <w:lang w:val="nl-BE"/>
              </w:rPr>
              <w:t>.</w:t>
            </w:r>
          </w:p>
          <w:p w14:paraId="7469A77C" w14:textId="3A41D4F5" w:rsidR="00306569" w:rsidRDefault="00306569">
            <w:pPr>
              <w:rPr>
                <w:rFonts w:ascii="Arial" w:hAnsi="Arial" w:cs="Arial"/>
                <w:lang w:val="nl-BE"/>
              </w:rPr>
            </w:pPr>
            <w:r w:rsidRPr="00AB268C">
              <w:rPr>
                <w:rFonts w:ascii="Arial" w:hAnsi="Arial" w:cs="Arial"/>
                <w:lang w:val="nl-BE"/>
              </w:rPr>
              <w:t>Medisch geschikt zi</w:t>
            </w:r>
            <w:r w:rsidR="001B30CD" w:rsidRPr="00AB268C">
              <w:rPr>
                <w:rFonts w:ascii="Arial" w:hAnsi="Arial" w:cs="Arial"/>
                <w:lang w:val="nl-BE"/>
              </w:rPr>
              <w:t>jn</w:t>
            </w:r>
            <w:r w:rsidR="001B30CD">
              <w:rPr>
                <w:rFonts w:ascii="Arial" w:hAnsi="Arial" w:cs="Arial"/>
                <w:lang w:val="nl-BE"/>
              </w:rPr>
              <w:t xml:space="preserve"> voor deze specifieke functie.</w:t>
            </w:r>
          </w:p>
          <w:p w14:paraId="0A93899B" w14:textId="18A1FA7F" w:rsidR="003D57A4" w:rsidRDefault="003D57A4">
            <w:pPr>
              <w:rPr>
                <w:rFonts w:ascii="Arial" w:hAnsi="Arial" w:cs="Arial"/>
                <w:lang w:val="nl-BE"/>
              </w:rPr>
            </w:pPr>
            <w:r>
              <w:rPr>
                <w:rFonts w:ascii="Arial" w:hAnsi="Arial" w:cs="Arial"/>
                <w:lang w:val="nl-BE"/>
              </w:rPr>
              <w:t>Rijbewijs B</w:t>
            </w:r>
          </w:p>
          <w:p w14:paraId="191390C4" w14:textId="77777777" w:rsidR="003D57A4" w:rsidRPr="00261197" w:rsidRDefault="003D57A4">
            <w:pPr>
              <w:rPr>
                <w:rFonts w:ascii="Arial" w:hAnsi="Arial" w:cs="Arial"/>
                <w:lang w:val="nl-BE"/>
              </w:rPr>
            </w:pPr>
          </w:p>
          <w:p w14:paraId="7469A77D" w14:textId="77777777" w:rsidR="001B30CD" w:rsidRPr="001B30CD" w:rsidRDefault="001B30CD" w:rsidP="001B30CD">
            <w:pPr>
              <w:numPr>
                <w:ilvl w:val="0"/>
                <w:numId w:val="9"/>
              </w:numPr>
              <w:rPr>
                <w:rFonts w:ascii="Arial" w:hAnsi="Arial" w:cs="Arial"/>
                <w:b/>
                <w:i/>
                <w:lang w:val="nl-BE"/>
              </w:rPr>
            </w:pPr>
            <w:r w:rsidRPr="001B30CD">
              <w:rPr>
                <w:rFonts w:ascii="Arial" w:hAnsi="Arial" w:cs="Arial"/>
                <w:b/>
                <w:i/>
                <w:lang w:val="nl-BE"/>
              </w:rPr>
              <w:t>Bij bevordering</w:t>
            </w:r>
            <w:r w:rsidR="008860BC">
              <w:rPr>
                <w:rFonts w:ascii="Arial" w:hAnsi="Arial" w:cs="Arial"/>
                <w:b/>
                <w:i/>
                <w:lang w:val="nl-BE"/>
              </w:rPr>
              <w:t xml:space="preserve"> (cumulatief)</w:t>
            </w:r>
          </w:p>
          <w:p w14:paraId="7469A77E" w14:textId="77777777" w:rsidR="001B30CD" w:rsidRDefault="001B30CD" w:rsidP="001B30CD">
            <w:pPr>
              <w:rPr>
                <w:rFonts w:ascii="Arial" w:hAnsi="Arial" w:cs="Arial"/>
                <w:lang w:val="nl-BE"/>
              </w:rPr>
            </w:pPr>
            <w:r>
              <w:rPr>
                <w:rFonts w:ascii="Arial" w:hAnsi="Arial" w:cs="Arial"/>
                <w:lang w:val="nl-BE"/>
              </w:rPr>
              <w:t>Tewerkgesteld zijn bij IVAGO.</w:t>
            </w:r>
          </w:p>
          <w:p w14:paraId="7469A77F" w14:textId="2578F7FC" w:rsidR="001B30CD" w:rsidRDefault="001B30CD" w:rsidP="001B30CD">
            <w:pPr>
              <w:rPr>
                <w:rFonts w:ascii="Arial" w:hAnsi="Arial" w:cs="Arial"/>
                <w:lang w:val="nl-BE"/>
              </w:rPr>
            </w:pPr>
            <w:r w:rsidRPr="00183A42">
              <w:rPr>
                <w:rFonts w:ascii="Arial" w:hAnsi="Arial" w:cs="Arial"/>
                <w:lang w:val="nl-BE"/>
              </w:rPr>
              <w:t>Voldoen aan de statutaire of reglementaire voorwaarden (te vinden op intranet).</w:t>
            </w:r>
          </w:p>
          <w:p w14:paraId="026C87CA" w14:textId="77777777" w:rsidR="003D57A4" w:rsidRPr="00261197" w:rsidRDefault="003D57A4" w:rsidP="003D57A4">
            <w:pPr>
              <w:rPr>
                <w:rFonts w:ascii="Arial" w:hAnsi="Arial" w:cs="Arial"/>
                <w:lang w:val="nl-BE"/>
              </w:rPr>
            </w:pPr>
            <w:r>
              <w:rPr>
                <w:rFonts w:ascii="Arial" w:hAnsi="Arial" w:cs="Arial"/>
                <w:lang w:val="nl-BE"/>
              </w:rPr>
              <w:t>Rijbewijs B</w:t>
            </w:r>
          </w:p>
          <w:p w14:paraId="2CCE53AB" w14:textId="77777777" w:rsidR="003D57A4" w:rsidRDefault="003D57A4" w:rsidP="001B30CD">
            <w:pPr>
              <w:rPr>
                <w:rFonts w:ascii="Arial" w:hAnsi="Arial" w:cs="Arial"/>
                <w:lang w:val="nl-BE"/>
              </w:rPr>
            </w:pPr>
          </w:p>
          <w:p w14:paraId="7469A780" w14:textId="77777777" w:rsidR="001B30CD" w:rsidRPr="00DA60F6" w:rsidRDefault="001B30CD" w:rsidP="001B30CD">
            <w:pPr>
              <w:numPr>
                <w:ilvl w:val="0"/>
                <w:numId w:val="9"/>
              </w:numPr>
              <w:rPr>
                <w:rFonts w:ascii="Arial" w:hAnsi="Arial" w:cs="Arial"/>
                <w:b/>
                <w:i/>
                <w:lang w:val="nl-BE"/>
              </w:rPr>
            </w:pPr>
            <w:r w:rsidRPr="00DA60F6">
              <w:rPr>
                <w:rFonts w:ascii="Arial" w:hAnsi="Arial" w:cs="Arial"/>
                <w:b/>
                <w:i/>
                <w:lang w:val="nl-BE"/>
              </w:rPr>
              <w:t>Tijdens de loopbaan:</w:t>
            </w:r>
          </w:p>
          <w:p w14:paraId="7469A781" w14:textId="77777777" w:rsidR="001B30CD" w:rsidRPr="00DA60F6" w:rsidRDefault="001B30CD" w:rsidP="001B30CD">
            <w:pPr>
              <w:pStyle w:val="Koptekst"/>
              <w:tabs>
                <w:tab w:val="clear" w:pos="4153"/>
                <w:tab w:val="clear" w:pos="8306"/>
              </w:tabs>
              <w:rPr>
                <w:rFonts w:ascii="Arial" w:hAnsi="Arial" w:cs="Arial"/>
                <w:lang w:val="nl-BE"/>
              </w:rPr>
            </w:pPr>
            <w:r w:rsidRPr="00DA60F6">
              <w:rPr>
                <w:rFonts w:ascii="Arial" w:hAnsi="Arial" w:cs="Arial"/>
                <w:lang w:val="nl-BE"/>
              </w:rPr>
              <w:t>Volgt met succes een introductieprogramma over IVAGO en haar opdracht.</w:t>
            </w:r>
          </w:p>
          <w:p w14:paraId="7469A782" w14:textId="77777777" w:rsidR="001B30CD" w:rsidRPr="00DA60F6" w:rsidRDefault="001B30CD" w:rsidP="001B30CD">
            <w:pPr>
              <w:rPr>
                <w:rFonts w:ascii="Arial" w:hAnsi="Arial" w:cs="Arial"/>
                <w:lang w:val="nl-BE"/>
              </w:rPr>
            </w:pPr>
            <w:r w:rsidRPr="00DA60F6">
              <w:rPr>
                <w:rFonts w:ascii="Arial" w:hAnsi="Arial" w:cs="Arial"/>
                <w:lang w:val="nl-BE"/>
              </w:rPr>
              <w:t>Volgt met succes interne of externe opleidingsprogramma’s.</w:t>
            </w:r>
          </w:p>
          <w:p w14:paraId="7469A783" w14:textId="77777777" w:rsidR="00306569" w:rsidRPr="00261197" w:rsidRDefault="001B30CD" w:rsidP="001B30CD">
            <w:pPr>
              <w:rPr>
                <w:rFonts w:ascii="Arial" w:hAnsi="Arial" w:cs="Arial"/>
                <w:lang w:val="nl-BE"/>
              </w:rPr>
            </w:pPr>
            <w:r w:rsidRPr="00DA60F6">
              <w:rPr>
                <w:rFonts w:ascii="Arial" w:hAnsi="Arial" w:cs="Arial"/>
                <w:lang w:val="nl-BE"/>
              </w:rPr>
              <w:t xml:space="preserve">Blijft door opleiding een expert in zijn </w:t>
            </w:r>
            <w:r>
              <w:rPr>
                <w:rFonts w:ascii="Arial" w:hAnsi="Arial" w:cs="Arial"/>
                <w:lang w:val="nl-BE"/>
              </w:rPr>
              <w:t>werk</w:t>
            </w:r>
            <w:r w:rsidRPr="00DA60F6">
              <w:rPr>
                <w:rFonts w:ascii="Arial" w:hAnsi="Arial" w:cs="Arial"/>
                <w:lang w:val="nl-BE"/>
              </w:rPr>
              <w:t>gebied</w:t>
            </w:r>
            <w:r>
              <w:rPr>
                <w:rFonts w:ascii="Arial" w:hAnsi="Arial" w:cs="Arial"/>
                <w:lang w:val="nl-BE"/>
              </w:rPr>
              <w:t>.</w:t>
            </w:r>
          </w:p>
        </w:tc>
      </w:tr>
    </w:tbl>
    <w:p w14:paraId="7469A785" w14:textId="77777777" w:rsidR="00306569" w:rsidRPr="00261197" w:rsidRDefault="00306569" w:rsidP="001B30CD">
      <w:pPr>
        <w:rPr>
          <w:rFonts w:ascii="Arial" w:hAnsi="Arial" w:cs="Arial"/>
          <w:lang w:val="nl-BE"/>
        </w:rPr>
      </w:pPr>
    </w:p>
    <w:sectPr w:rsidR="00306569" w:rsidRPr="00261197">
      <w:headerReference w:type="default" r:id="rId11"/>
      <w:type w:val="continuous"/>
      <w:pgSz w:w="11907" w:h="16840" w:code="9"/>
      <w:pgMar w:top="1701" w:right="1134" w:bottom="680" w:left="1134" w:header="708"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9A788" w14:textId="77777777" w:rsidR="00A77391" w:rsidRDefault="00A77391">
      <w:r>
        <w:separator/>
      </w:r>
    </w:p>
  </w:endnote>
  <w:endnote w:type="continuationSeparator" w:id="0">
    <w:p w14:paraId="7469A789" w14:textId="77777777" w:rsidR="00A77391" w:rsidRDefault="00A7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9A786" w14:textId="77777777" w:rsidR="00A77391" w:rsidRDefault="00A77391">
      <w:r>
        <w:separator/>
      </w:r>
    </w:p>
  </w:footnote>
  <w:footnote w:type="continuationSeparator" w:id="0">
    <w:p w14:paraId="7469A787" w14:textId="77777777" w:rsidR="00A77391" w:rsidRDefault="00A77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78A" w14:textId="77777777" w:rsidR="003717C5" w:rsidRDefault="003717C5">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A93FB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26568D"/>
    <w:multiLevelType w:val="hybridMultilevel"/>
    <w:tmpl w:val="AE9049F0"/>
    <w:lvl w:ilvl="0" w:tplc="0813000F">
      <w:start w:val="1"/>
      <w:numFmt w:val="decimal"/>
      <w:lvlText w:val="%1."/>
      <w:lvlJc w:val="left"/>
      <w:pPr>
        <w:ind w:left="360" w:hanging="360"/>
      </w:pPr>
      <w:rPr>
        <w:b w:val="0"/>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0FA27F1D"/>
    <w:multiLevelType w:val="hybridMultilevel"/>
    <w:tmpl w:val="9F1ECA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1535BA2"/>
    <w:multiLevelType w:val="hybridMultilevel"/>
    <w:tmpl w:val="29D42A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3D873C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590AD5"/>
    <w:multiLevelType w:val="hybridMultilevel"/>
    <w:tmpl w:val="79AC475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E3265EA"/>
    <w:multiLevelType w:val="hybridMultilevel"/>
    <w:tmpl w:val="F1C46E18"/>
    <w:lvl w:ilvl="0" w:tplc="DA267654">
      <w:numFmt w:val="bullet"/>
      <w:lvlText w:val="•"/>
      <w:lvlJc w:val="left"/>
      <w:pPr>
        <w:ind w:left="1080" w:hanging="72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1327B3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8E3CEC"/>
    <w:multiLevelType w:val="singleLevel"/>
    <w:tmpl w:val="0813000F"/>
    <w:lvl w:ilvl="0">
      <w:start w:val="1"/>
      <w:numFmt w:val="decimal"/>
      <w:lvlText w:val="%1."/>
      <w:lvlJc w:val="left"/>
      <w:pPr>
        <w:ind w:left="360" w:hanging="360"/>
      </w:pPr>
      <w:rPr>
        <w:rFonts w:hint="default"/>
      </w:rPr>
    </w:lvl>
  </w:abstractNum>
  <w:abstractNum w:abstractNumId="10" w15:restartNumberingAfterBreak="0">
    <w:nsid w:val="40B648B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CBF58C8"/>
    <w:multiLevelType w:val="hybridMultilevel"/>
    <w:tmpl w:val="82289B6E"/>
    <w:lvl w:ilvl="0" w:tplc="DA267654">
      <w:numFmt w:val="bullet"/>
      <w:lvlText w:val="•"/>
      <w:lvlJc w:val="left"/>
      <w:pPr>
        <w:ind w:left="1080" w:hanging="72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EEC5830"/>
    <w:multiLevelType w:val="multilevel"/>
    <w:tmpl w:val="BFA23ED0"/>
    <w:lvl w:ilvl="0">
      <w:start w:val="1"/>
      <w:numFmt w:val="decimal"/>
      <w:lvlText w:val="%1"/>
      <w:lvlJc w:val="left"/>
      <w:pPr>
        <w:tabs>
          <w:tab w:val="num" w:pos="432"/>
        </w:tabs>
        <w:ind w:left="432" w:hanging="432"/>
      </w:pPr>
    </w:lvl>
    <w:lvl w:ilvl="1">
      <w:start w:val="1"/>
      <w:numFmt w:val="bullet"/>
      <w:pStyle w:val="Kop2"/>
      <w:lvlText w:val=""/>
      <w:lvlJc w:val="left"/>
      <w:pPr>
        <w:tabs>
          <w:tab w:val="num" w:pos="576"/>
        </w:tabs>
        <w:ind w:left="576" w:hanging="576"/>
      </w:pPr>
      <w:rPr>
        <w:rFonts w:ascii="Monotype Sorts" w:hAnsi="Monotype Sorts" w:hint="default"/>
      </w:rPr>
    </w:lvl>
    <w:lvl w:ilvl="2">
      <w:start w:val="1"/>
      <w:numFmt w:val="bullet"/>
      <w:pStyle w:val="Kop3"/>
      <w:lvlText w:val=""/>
      <w:lvlJc w:val="left"/>
      <w:pPr>
        <w:tabs>
          <w:tab w:val="num" w:pos="720"/>
        </w:tabs>
        <w:ind w:left="720" w:hanging="720"/>
      </w:pPr>
      <w:rPr>
        <w:rFonts w:ascii="Wingdings" w:hAnsi="Wingdings" w:hint="default"/>
      </w:r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bullet"/>
      <w:pStyle w:val="Kop6"/>
      <w:lvlText w:val=""/>
      <w:lvlJc w:val="left"/>
      <w:pPr>
        <w:tabs>
          <w:tab w:val="num" w:pos="1152"/>
        </w:tabs>
        <w:ind w:left="1152" w:hanging="1152"/>
      </w:pPr>
      <w:rPr>
        <w:rFonts w:ascii="Symbol" w:hAnsi="Symbol" w:hint="default"/>
        <w:sz w:val="20"/>
      </w:r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13" w15:restartNumberingAfterBreak="0">
    <w:nsid w:val="61B535A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D69323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15:restartNumberingAfterBreak="0">
    <w:nsid w:val="6E56250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388040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628412A"/>
    <w:multiLevelType w:val="hybridMultilevel"/>
    <w:tmpl w:val="708AD03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932375C"/>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5"/>
  </w:num>
  <w:num w:numId="4">
    <w:abstractNumId w:val="18"/>
  </w:num>
  <w:num w:numId="5">
    <w:abstractNumId w:val="9"/>
  </w:num>
  <w:num w:numId="6">
    <w:abstractNumId w:val="15"/>
  </w:num>
  <w:num w:numId="7">
    <w:abstractNumId w:val="10"/>
  </w:num>
  <w:num w:numId="8">
    <w:abstractNumId w:val="16"/>
  </w:num>
  <w:num w:numId="9">
    <w:abstractNumId w:val="13"/>
  </w:num>
  <w:num w:numId="10">
    <w:abstractNumId w:val="1"/>
  </w:num>
  <w:num w:numId="11">
    <w:abstractNumId w:val="8"/>
  </w:num>
  <w:num w:numId="12">
    <w:abstractNumId w:val="2"/>
  </w:num>
  <w:num w:numId="13">
    <w:abstractNumId w:val="4"/>
  </w:num>
  <w:num w:numId="14">
    <w:abstractNumId w:val="14"/>
  </w:num>
  <w:num w:numId="15">
    <w:abstractNumId w:val="17"/>
  </w:num>
  <w:num w:numId="16">
    <w:abstractNumId w:val="6"/>
  </w:num>
  <w:num w:numId="17">
    <w:abstractNumId w:val="3"/>
  </w:num>
  <w:num w:numId="18">
    <w:abstractNumId w:val="7"/>
  </w:num>
  <w:num w:numId="1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02"/>
    <w:rsid w:val="0004528B"/>
    <w:rsid w:val="000D1C32"/>
    <w:rsid w:val="000F6A2C"/>
    <w:rsid w:val="001A1B6E"/>
    <w:rsid w:val="001B30CD"/>
    <w:rsid w:val="001D27A9"/>
    <w:rsid w:val="001F308A"/>
    <w:rsid w:val="00261197"/>
    <w:rsid w:val="002671CC"/>
    <w:rsid w:val="00280FAC"/>
    <w:rsid w:val="00291678"/>
    <w:rsid w:val="002A09AE"/>
    <w:rsid w:val="002C6857"/>
    <w:rsid w:val="00306569"/>
    <w:rsid w:val="0032575A"/>
    <w:rsid w:val="00344194"/>
    <w:rsid w:val="00344BFA"/>
    <w:rsid w:val="003717C5"/>
    <w:rsid w:val="003C43F6"/>
    <w:rsid w:val="003D57A4"/>
    <w:rsid w:val="003D7011"/>
    <w:rsid w:val="003E57DA"/>
    <w:rsid w:val="00414412"/>
    <w:rsid w:val="004148A8"/>
    <w:rsid w:val="0055394E"/>
    <w:rsid w:val="00621504"/>
    <w:rsid w:val="006658EA"/>
    <w:rsid w:val="006D5BB9"/>
    <w:rsid w:val="006E790F"/>
    <w:rsid w:val="00711DF9"/>
    <w:rsid w:val="00772D82"/>
    <w:rsid w:val="007B6C83"/>
    <w:rsid w:val="007C6E82"/>
    <w:rsid w:val="00867BCF"/>
    <w:rsid w:val="008860BC"/>
    <w:rsid w:val="008A07E5"/>
    <w:rsid w:val="008E5696"/>
    <w:rsid w:val="00917886"/>
    <w:rsid w:val="00955889"/>
    <w:rsid w:val="00971E9A"/>
    <w:rsid w:val="009C72A7"/>
    <w:rsid w:val="009E5FFF"/>
    <w:rsid w:val="00A128DE"/>
    <w:rsid w:val="00A20F4E"/>
    <w:rsid w:val="00A77391"/>
    <w:rsid w:val="00A97302"/>
    <w:rsid w:val="00AB268C"/>
    <w:rsid w:val="00B539EF"/>
    <w:rsid w:val="00B8767A"/>
    <w:rsid w:val="00BE7693"/>
    <w:rsid w:val="00C35E08"/>
    <w:rsid w:val="00C8260E"/>
    <w:rsid w:val="00CA40C3"/>
    <w:rsid w:val="00D151DE"/>
    <w:rsid w:val="00D44009"/>
    <w:rsid w:val="00DC40A2"/>
    <w:rsid w:val="00E61584"/>
    <w:rsid w:val="00EA2A8F"/>
    <w:rsid w:val="00F03F4B"/>
    <w:rsid w:val="00F503A0"/>
    <w:rsid w:val="00FE4BC1"/>
    <w:rsid w:val="1AF27C6D"/>
    <w:rsid w:val="1D6623C3"/>
    <w:rsid w:val="2C9AA28C"/>
    <w:rsid w:val="2CD43A1F"/>
    <w:rsid w:val="37AE94C8"/>
    <w:rsid w:val="45C4679E"/>
    <w:rsid w:val="5656C2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9A705"/>
  <w15:chartTrackingRefBased/>
  <w15:docId w15:val="{A7DF1EA4-5343-4E52-AABC-4055AC29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en-GB" w:eastAsia="nl-NL"/>
    </w:rPr>
  </w:style>
  <w:style w:type="paragraph" w:styleId="Kop1">
    <w:name w:val="heading 1"/>
    <w:basedOn w:val="Standaard"/>
    <w:next w:val="Standaard"/>
    <w:link w:val="Kop1Char"/>
    <w:qFormat/>
    <w:pPr>
      <w:keepNext/>
      <w:tabs>
        <w:tab w:val="left" w:pos="1843"/>
      </w:tabs>
      <w:spacing w:before="60" w:after="60"/>
      <w:outlineLvl w:val="0"/>
    </w:pPr>
    <w:rPr>
      <w:b/>
      <w:lang w:val="fr-FR"/>
    </w:rPr>
  </w:style>
  <w:style w:type="paragraph" w:styleId="Kop2">
    <w:name w:val="heading 2"/>
    <w:basedOn w:val="Standaard"/>
    <w:next w:val="Standaard"/>
    <w:qFormat/>
    <w:pPr>
      <w:keepNext/>
      <w:numPr>
        <w:ilvl w:val="1"/>
        <w:numId w:val="2"/>
      </w:numPr>
      <w:spacing w:before="240" w:after="60"/>
      <w:outlineLvl w:val="1"/>
    </w:pPr>
    <w:rPr>
      <w:rFonts w:ascii="Arial" w:hAnsi="Arial"/>
      <w:b/>
      <w:i/>
      <w:sz w:val="24"/>
    </w:rPr>
  </w:style>
  <w:style w:type="paragraph" w:styleId="Kop3">
    <w:name w:val="heading 3"/>
    <w:basedOn w:val="Standaard"/>
    <w:next w:val="Standaard"/>
    <w:qFormat/>
    <w:pPr>
      <w:keepNext/>
      <w:numPr>
        <w:ilvl w:val="2"/>
        <w:numId w:val="2"/>
      </w:numPr>
      <w:spacing w:before="240" w:after="60"/>
      <w:outlineLvl w:val="2"/>
    </w:pPr>
    <w:rPr>
      <w:rFonts w:ascii="Arial" w:hAnsi="Arial"/>
      <w:sz w:val="24"/>
    </w:rPr>
  </w:style>
  <w:style w:type="paragraph" w:styleId="Kop4">
    <w:name w:val="heading 4"/>
    <w:basedOn w:val="Standaard"/>
    <w:next w:val="Standaard"/>
    <w:qFormat/>
    <w:pPr>
      <w:keepNext/>
      <w:numPr>
        <w:ilvl w:val="3"/>
        <w:numId w:val="2"/>
      </w:numPr>
      <w:spacing w:before="240" w:after="60"/>
      <w:outlineLvl w:val="3"/>
    </w:pPr>
    <w:rPr>
      <w:rFonts w:ascii="Arial" w:hAnsi="Arial"/>
      <w:b/>
      <w:sz w:val="24"/>
    </w:rPr>
  </w:style>
  <w:style w:type="paragraph" w:styleId="Kop5">
    <w:name w:val="heading 5"/>
    <w:basedOn w:val="Standaard"/>
    <w:next w:val="Standaard"/>
    <w:qFormat/>
    <w:pPr>
      <w:numPr>
        <w:ilvl w:val="4"/>
        <w:numId w:val="2"/>
      </w:numPr>
      <w:spacing w:before="240" w:after="60"/>
      <w:outlineLvl w:val="4"/>
    </w:pPr>
    <w:rPr>
      <w:sz w:val="22"/>
    </w:rPr>
  </w:style>
  <w:style w:type="paragraph" w:styleId="Kop6">
    <w:name w:val="heading 6"/>
    <w:basedOn w:val="Standaard"/>
    <w:next w:val="Standaard"/>
    <w:qFormat/>
    <w:pPr>
      <w:numPr>
        <w:ilvl w:val="5"/>
        <w:numId w:val="2"/>
      </w:numPr>
      <w:spacing w:before="240" w:after="60"/>
      <w:outlineLvl w:val="5"/>
    </w:pPr>
    <w:rPr>
      <w:i/>
      <w:sz w:val="22"/>
    </w:rPr>
  </w:style>
  <w:style w:type="paragraph" w:styleId="Kop7">
    <w:name w:val="heading 7"/>
    <w:basedOn w:val="Standaard"/>
    <w:next w:val="Standaard"/>
    <w:qFormat/>
    <w:pPr>
      <w:numPr>
        <w:ilvl w:val="6"/>
        <w:numId w:val="2"/>
      </w:numPr>
      <w:spacing w:before="240" w:after="60"/>
      <w:outlineLvl w:val="6"/>
    </w:pPr>
    <w:rPr>
      <w:rFonts w:ascii="Arial" w:hAnsi="Arial"/>
    </w:rPr>
  </w:style>
  <w:style w:type="paragraph" w:styleId="Kop8">
    <w:name w:val="heading 8"/>
    <w:basedOn w:val="Standaard"/>
    <w:next w:val="Standaard"/>
    <w:qFormat/>
    <w:pPr>
      <w:numPr>
        <w:ilvl w:val="7"/>
        <w:numId w:val="2"/>
      </w:numPr>
      <w:spacing w:before="240" w:after="60"/>
      <w:outlineLvl w:val="7"/>
    </w:pPr>
    <w:rPr>
      <w:rFonts w:ascii="Arial" w:hAnsi="Arial"/>
      <w:i/>
    </w:rPr>
  </w:style>
  <w:style w:type="paragraph" w:styleId="Kop9">
    <w:name w:val="heading 9"/>
    <w:basedOn w:val="Standaard"/>
    <w:next w:val="Standaard"/>
    <w:qFormat/>
    <w:pPr>
      <w:numPr>
        <w:ilvl w:val="8"/>
        <w:numId w:val="2"/>
      </w:num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semiHidden/>
    <w:pPr>
      <w:tabs>
        <w:tab w:val="center" w:pos="4153"/>
        <w:tab w:val="right" w:pos="8306"/>
      </w:tabs>
    </w:pPr>
  </w:style>
  <w:style w:type="paragraph" w:styleId="Voettekst">
    <w:name w:val="footer"/>
    <w:basedOn w:val="Standaard"/>
    <w:semiHidden/>
    <w:pPr>
      <w:tabs>
        <w:tab w:val="center" w:pos="4153"/>
        <w:tab w:val="right" w:pos="8306"/>
      </w:tabs>
    </w:pPr>
  </w:style>
  <w:style w:type="character" w:styleId="Paginanummer">
    <w:name w:val="page number"/>
    <w:basedOn w:val="Standaardalinea-lettertype"/>
    <w:semiHidden/>
  </w:style>
  <w:style w:type="paragraph" w:styleId="Titel">
    <w:name w:val="Title"/>
    <w:basedOn w:val="Standaard"/>
    <w:qFormat/>
    <w:pPr>
      <w:jc w:val="center"/>
    </w:pPr>
    <w:rPr>
      <w:b/>
      <w:position w:val="20"/>
      <w:sz w:val="28"/>
      <w:lang w:val="fr-FR"/>
    </w:rPr>
  </w:style>
  <w:style w:type="paragraph" w:styleId="Plattetekst">
    <w:name w:val="Body Text"/>
    <w:basedOn w:val="Standaard"/>
    <w:semiHidden/>
    <w:pPr>
      <w:spacing w:before="120" w:after="120"/>
    </w:pPr>
    <w:rPr>
      <w:rFonts w:ascii="Arial" w:hAnsi="Arial"/>
      <w:b/>
    </w:rPr>
  </w:style>
  <w:style w:type="paragraph" w:styleId="Plattetekst2">
    <w:name w:val="Body Text 2"/>
    <w:basedOn w:val="Standaard"/>
    <w:semiHidden/>
    <w:rPr>
      <w:color w:val="FF0000"/>
      <w:lang w:val="nl-BE"/>
    </w:rPr>
  </w:style>
  <w:style w:type="paragraph" w:styleId="Plattetekstinspringen">
    <w:name w:val="Body Text Indent"/>
    <w:basedOn w:val="Standaard"/>
    <w:semiHidden/>
    <w:pPr>
      <w:ind w:left="426" w:hanging="426"/>
    </w:pPr>
    <w:rPr>
      <w:color w:val="FF0000"/>
      <w:lang w:val="nl-BE"/>
    </w:rPr>
  </w:style>
  <w:style w:type="paragraph" w:styleId="Plattetekst3">
    <w:name w:val="Body Text 3"/>
    <w:basedOn w:val="Standaard"/>
    <w:semiHidden/>
    <w:rPr>
      <w:color w:val="000000"/>
      <w:lang w:val="nl-BE"/>
    </w:rPr>
  </w:style>
  <w:style w:type="paragraph" w:styleId="Ballontekst">
    <w:name w:val="Balloon Text"/>
    <w:basedOn w:val="Standaard"/>
    <w:link w:val="BallontekstChar"/>
    <w:uiPriority w:val="99"/>
    <w:semiHidden/>
    <w:unhideWhenUsed/>
    <w:rsid w:val="00A97302"/>
    <w:rPr>
      <w:rFonts w:ascii="Tahoma" w:hAnsi="Tahoma" w:cs="Tahoma"/>
      <w:sz w:val="16"/>
      <w:szCs w:val="16"/>
    </w:rPr>
  </w:style>
  <w:style w:type="character" w:customStyle="1" w:styleId="BallontekstChar">
    <w:name w:val="Ballontekst Char"/>
    <w:link w:val="Ballontekst"/>
    <w:uiPriority w:val="99"/>
    <w:semiHidden/>
    <w:rsid w:val="00A97302"/>
    <w:rPr>
      <w:rFonts w:ascii="Tahoma" w:hAnsi="Tahoma" w:cs="Tahoma"/>
      <w:sz w:val="16"/>
      <w:szCs w:val="16"/>
      <w:lang w:val="en-GB" w:eastAsia="nl-NL"/>
    </w:rPr>
  </w:style>
  <w:style w:type="character" w:customStyle="1" w:styleId="Kop1Char">
    <w:name w:val="Kop 1 Char"/>
    <w:link w:val="Kop1"/>
    <w:rsid w:val="00772D82"/>
    <w:rPr>
      <w:b/>
      <w:lang w:val="fr-FR" w:eastAsia="nl-NL"/>
    </w:rPr>
  </w:style>
  <w:style w:type="character" w:customStyle="1" w:styleId="KoptekstChar">
    <w:name w:val="Koptekst Char"/>
    <w:link w:val="Koptekst"/>
    <w:semiHidden/>
    <w:rsid w:val="001B30CD"/>
    <w:rPr>
      <w:lang w:val="en-GB" w:eastAsia="nl-NL"/>
    </w:rPr>
  </w:style>
  <w:style w:type="paragraph" w:styleId="Lijstalinea">
    <w:name w:val="List Paragraph"/>
    <w:basedOn w:val="Standaard"/>
    <w:uiPriority w:val="34"/>
    <w:qFormat/>
    <w:rsid w:val="00280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a78248-67e0-4879-bec0-029358e69764" xsi:nil="true"/>
    <lcf76f155ced4ddcb4097134ff3c332f xmlns="c2ed0944-2411-43f9-8cbf-36a86e8d3f62">
      <Terms xmlns="http://schemas.microsoft.com/office/infopath/2007/PartnerControls"/>
    </lcf76f155ced4ddcb4097134ff3c332f>
    <MediaLengthInSeconds xmlns="c2ed0944-2411-43f9-8cbf-36a86e8d3f62" xsi:nil="true"/>
    <SharedWithUsers xmlns="24a78248-67e0-4879-bec0-029358e6976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673CD995C61C41ADFE33022457C375" ma:contentTypeVersion="13" ma:contentTypeDescription="Een nieuw document maken." ma:contentTypeScope="" ma:versionID="f39ebba751518f7bf6a2a86dce7d2d73">
  <xsd:schema xmlns:xsd="http://www.w3.org/2001/XMLSchema" xmlns:xs="http://www.w3.org/2001/XMLSchema" xmlns:p="http://schemas.microsoft.com/office/2006/metadata/properties" xmlns:ns2="c2ed0944-2411-43f9-8cbf-36a86e8d3f62" xmlns:ns3="24a78248-67e0-4879-bec0-029358e69764" targetNamespace="http://schemas.microsoft.com/office/2006/metadata/properties" ma:root="true" ma:fieldsID="f3209e1f4aadddce8a795b54aa57b9b5" ns2:_="" ns3:_="">
    <xsd:import namespace="c2ed0944-2411-43f9-8cbf-36a86e8d3f62"/>
    <xsd:import namespace="24a78248-67e0-4879-bec0-029358e697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d0944-2411-43f9-8cbf-36a86e8d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0bf8a756-2cf2-497c-9963-79d7bf9886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a78248-67e0-4879-bec0-029358e6976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679e829c-2c18-4c7f-870c-d52d59c2ca90}" ma:internalName="TaxCatchAll" ma:showField="CatchAllData" ma:web="24a78248-67e0-4879-bec0-029358e697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5217-A709-45B9-BD0D-CD042E8B9F49}">
  <ds:schemaRefs>
    <ds:schemaRef ds:uri="http://schemas.microsoft.com/sharepoint/v3/contenttype/forms"/>
  </ds:schemaRefs>
</ds:datastoreItem>
</file>

<file path=customXml/itemProps2.xml><?xml version="1.0" encoding="utf-8"?>
<ds:datastoreItem xmlns:ds="http://schemas.openxmlformats.org/officeDocument/2006/customXml" ds:itemID="{70731286-29E0-4B40-9264-07A42B3FBE8E}">
  <ds:schemaRefs>
    <ds:schemaRef ds:uri="http://purl.org/dc/terms/"/>
    <ds:schemaRef ds:uri="http://purl.org/dc/elements/1.1/"/>
    <ds:schemaRef ds:uri="c2ed0944-2411-43f9-8cbf-36a86e8d3f62"/>
    <ds:schemaRef ds:uri="24a78248-67e0-4879-bec0-029358e69764"/>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1662826-5A1F-4D98-9E09-85A47B794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d0944-2411-43f9-8cbf-36a86e8d3f62"/>
    <ds:schemaRef ds:uri="24a78248-67e0-4879-bec0-029358e69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3FA454-A23D-400C-9555-7F89685A5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6340</Characters>
  <Application>Microsoft Office Word</Application>
  <DocSecurity>0</DocSecurity>
  <Lines>52</Lines>
  <Paragraphs>14</Paragraphs>
  <ScaleCrop>false</ScaleCrop>
  <Company>HAY MANAGEMENT CONSULTANTS</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Recyclageparkwachter</dc:title>
  <dc:subject/>
  <dc:creator>Hay Consultant</dc:creator>
  <cp:keywords/>
  <cp:lastModifiedBy>Jan DE LEENHEER</cp:lastModifiedBy>
  <cp:revision>9</cp:revision>
  <cp:lastPrinted>2020-09-07T06:47:00Z</cp:lastPrinted>
  <dcterms:created xsi:type="dcterms:W3CDTF">2023-02-27T13:35:00Z</dcterms:created>
  <dcterms:modified xsi:type="dcterms:W3CDTF">2023-06-30T15:02:00Z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0x0101002B673CD995C61C41ADFE33022457C375</vt:lpwstr>
  </property>
  <property fmtid="{D5CDD505-2E9C-101B-9397-08002B2CF9AE}" pid="3" name="TaxKeyword">
    <vt:lpwstr/>
  </property>
  <property fmtid="{D5CDD505-2E9C-101B-9397-08002B2CF9AE}" pid="4" name="MediaServiceImageTags">
    <vt:lpwstr/>
  </property>
  <property fmtid="{D5CDD505-2E9C-101B-9397-08002B2CF9AE}" pid="5" name="Order">
    <vt:r8>2619500</vt:r8>
  </property>
  <property fmtid="{D5CDD505-2E9C-101B-9397-08002B2CF9AE}" pid="6" name="xd_Signature">
    <vt:bool>false</vt:bool>
  </property>
  <property fmtid="{D5CDD505-2E9C-101B-9397-08002B2CF9AE}" pid="7" name="SharedWithUsers">
    <vt:lpwstr>17;#Jan DE LEENHEER;#63;#Ben DE CORTE;#16;#Ilse JANNES</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